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0C" w:rsidRDefault="001E17E8" w:rsidP="001E17E8">
      <w:pPr>
        <w:pStyle w:val="Bold"/>
        <w:rPr>
          <w:rFonts w:ascii="Arial" w:hAnsi="Arial" w:cs="Arial"/>
          <w:b/>
        </w:rPr>
      </w:pPr>
      <w:bookmarkStart w:id="0" w:name="_GoBack"/>
      <w:bookmarkEnd w:id="0"/>
      <w:r w:rsidRPr="0055240C">
        <w:rPr>
          <w:rFonts w:ascii="Arial" w:hAnsi="Arial" w:cs="Arial"/>
          <w:b/>
          <w:u w:val="single"/>
        </w:rPr>
        <w:t>Pressemitteilung</w:t>
      </w:r>
      <w:r w:rsidRPr="0055240C">
        <w:rPr>
          <w:rFonts w:ascii="Arial" w:hAnsi="Arial" w:cs="Arial"/>
          <w:b/>
        </w:rPr>
        <w:tab/>
      </w:r>
      <w:r w:rsidRPr="0055240C">
        <w:rPr>
          <w:rFonts w:ascii="Arial" w:hAnsi="Arial" w:cs="Arial"/>
          <w:b/>
        </w:rPr>
        <w:tab/>
      </w:r>
      <w:r w:rsidRPr="0055240C">
        <w:rPr>
          <w:rFonts w:ascii="Arial" w:hAnsi="Arial" w:cs="Arial"/>
          <w:b/>
        </w:rPr>
        <w:tab/>
      </w:r>
      <w:r w:rsidRPr="0055240C">
        <w:rPr>
          <w:rFonts w:ascii="Arial" w:hAnsi="Arial" w:cs="Arial"/>
          <w:b/>
        </w:rPr>
        <w:tab/>
      </w:r>
      <w:r w:rsidRPr="0055240C">
        <w:rPr>
          <w:rFonts w:ascii="Arial" w:hAnsi="Arial" w:cs="Arial"/>
          <w:b/>
        </w:rPr>
        <w:tab/>
      </w:r>
      <w:r w:rsidRPr="0055240C">
        <w:rPr>
          <w:rFonts w:ascii="Arial" w:hAnsi="Arial" w:cs="Arial"/>
          <w:b/>
        </w:rPr>
        <w:tab/>
      </w:r>
      <w:r w:rsidRPr="0055240C">
        <w:rPr>
          <w:rFonts w:ascii="Arial" w:hAnsi="Arial" w:cs="Arial"/>
          <w:b/>
        </w:rPr>
        <w:tab/>
        <w:t xml:space="preserve">      </w:t>
      </w:r>
    </w:p>
    <w:p w:rsidR="0055240C" w:rsidRDefault="0055240C" w:rsidP="001E17E8">
      <w:pPr>
        <w:pStyle w:val="Bold"/>
        <w:rPr>
          <w:rFonts w:ascii="Arial" w:hAnsi="Arial" w:cs="Arial"/>
          <w:b/>
        </w:rPr>
      </w:pPr>
    </w:p>
    <w:p w:rsidR="001E17E8" w:rsidRPr="0055240C" w:rsidRDefault="0055240C" w:rsidP="000E21A9">
      <w:pPr>
        <w:pStyle w:val="Bol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Künstler </w:t>
      </w:r>
      <w:r w:rsidR="001E17E8" w:rsidRPr="0055240C">
        <w:rPr>
          <w:rFonts w:ascii="Arial" w:hAnsi="Arial" w:cs="Arial"/>
          <w:b/>
        </w:rPr>
        <w:t xml:space="preserve">John Bock gestaltet die Spielzeit-Kampagne 2019/20 </w:t>
      </w:r>
    </w:p>
    <w:p w:rsidR="001E17E8" w:rsidRPr="0055240C" w:rsidRDefault="001E17E8" w:rsidP="000E21A9">
      <w:pPr>
        <w:pStyle w:val="Bold"/>
        <w:jc w:val="both"/>
        <w:rPr>
          <w:rFonts w:ascii="Arial" w:hAnsi="Arial" w:cs="Arial"/>
          <w:b/>
        </w:rPr>
      </w:pPr>
    </w:p>
    <w:p w:rsidR="006F5587" w:rsidRPr="0055240C" w:rsidRDefault="008043AA" w:rsidP="00A705D6">
      <w:pPr>
        <w:pStyle w:val="Bold"/>
        <w:tabs>
          <w:tab w:val="left" w:pos="8931"/>
        </w:tabs>
        <w:spacing w:line="276" w:lineRule="auto"/>
        <w:rPr>
          <w:rFonts w:ascii="Arial" w:hAnsi="Arial" w:cs="Arial"/>
        </w:rPr>
      </w:pPr>
      <w:r w:rsidRPr="0055240C">
        <w:rPr>
          <w:rFonts w:ascii="Arial" w:hAnsi="Arial" w:cs="Arial"/>
        </w:rPr>
        <w:t>Für die</w:t>
      </w:r>
      <w:r w:rsidR="001E17E8" w:rsidRPr="0055240C">
        <w:rPr>
          <w:rFonts w:ascii="Arial" w:hAnsi="Arial" w:cs="Arial"/>
        </w:rPr>
        <w:t xml:space="preserve"> neue </w:t>
      </w:r>
      <w:r w:rsidRPr="0055240C">
        <w:rPr>
          <w:rFonts w:ascii="Arial" w:hAnsi="Arial" w:cs="Arial"/>
        </w:rPr>
        <w:t>Spielzeitkampagne konnte die</w:t>
      </w:r>
      <w:r w:rsidR="001E17E8" w:rsidRPr="0055240C">
        <w:rPr>
          <w:rFonts w:ascii="Arial" w:hAnsi="Arial" w:cs="Arial"/>
        </w:rPr>
        <w:t xml:space="preserve"> Schaubühne </w:t>
      </w:r>
      <w:r w:rsidRPr="0055240C">
        <w:rPr>
          <w:rFonts w:ascii="Arial" w:hAnsi="Arial" w:cs="Arial"/>
        </w:rPr>
        <w:t xml:space="preserve">den </w:t>
      </w:r>
      <w:r w:rsidR="001E17E8" w:rsidRPr="0055240C">
        <w:rPr>
          <w:rFonts w:ascii="Arial" w:hAnsi="Arial" w:cs="Arial"/>
        </w:rPr>
        <w:t>Aktionskünstler und Filmemacher John Bock</w:t>
      </w:r>
      <w:r w:rsidR="00A705D6" w:rsidRPr="0055240C">
        <w:rPr>
          <w:rFonts w:ascii="Arial" w:hAnsi="Arial" w:cs="Arial"/>
        </w:rPr>
        <w:t xml:space="preserve"> gewinnen, der </w:t>
      </w:r>
      <w:r w:rsidR="0055240C">
        <w:rPr>
          <w:rFonts w:ascii="Arial" w:hAnsi="Arial" w:cs="Arial"/>
        </w:rPr>
        <w:t xml:space="preserve">das Ensemble unter dem Titel </w:t>
      </w:r>
      <w:r w:rsidR="004304DA">
        <w:rPr>
          <w:rFonts w:ascii="Arial" w:hAnsi="Arial" w:cs="Arial"/>
          <w:b/>
        </w:rPr>
        <w:t>»</w:t>
      </w:r>
      <w:r w:rsidR="0055240C" w:rsidRPr="0099774C">
        <w:rPr>
          <w:rFonts w:ascii="Arial" w:hAnsi="Arial" w:cs="Arial"/>
          <w:b/>
        </w:rPr>
        <w:t>Im verbeulten Universum</w:t>
      </w:r>
      <w:r w:rsidR="004304DA">
        <w:rPr>
          <w:rFonts w:ascii="Arial" w:hAnsi="Arial" w:cs="Arial"/>
          <w:b/>
        </w:rPr>
        <w:t>«</w:t>
      </w:r>
      <w:r w:rsidR="0055240C">
        <w:rPr>
          <w:rFonts w:ascii="Arial" w:hAnsi="Arial" w:cs="Arial"/>
        </w:rPr>
        <w:t xml:space="preserve"> buchstäblich auf den Kopf </w:t>
      </w:r>
      <w:r w:rsidR="003B1D89">
        <w:rPr>
          <w:rFonts w:ascii="Arial" w:hAnsi="Arial" w:cs="Arial"/>
        </w:rPr>
        <w:t>ge</w:t>
      </w:r>
      <w:r w:rsidR="0055240C">
        <w:rPr>
          <w:rFonts w:ascii="Arial" w:hAnsi="Arial" w:cs="Arial"/>
        </w:rPr>
        <w:t>stellt</w:t>
      </w:r>
      <w:r w:rsidR="003B1D89">
        <w:rPr>
          <w:rFonts w:ascii="Arial" w:hAnsi="Arial" w:cs="Arial"/>
        </w:rPr>
        <w:t xml:space="preserve"> hat</w:t>
      </w:r>
      <w:r w:rsidR="0078589A">
        <w:rPr>
          <w:rFonts w:ascii="Arial" w:hAnsi="Arial" w:cs="Arial"/>
        </w:rPr>
        <w:t xml:space="preserve">. </w:t>
      </w:r>
    </w:p>
    <w:p w:rsidR="001E17E8" w:rsidRPr="0055240C" w:rsidRDefault="001E17E8" w:rsidP="00A705D6">
      <w:pPr>
        <w:pStyle w:val="Bold"/>
        <w:tabs>
          <w:tab w:val="left" w:pos="8931"/>
        </w:tabs>
        <w:spacing w:line="276" w:lineRule="auto"/>
        <w:rPr>
          <w:rFonts w:ascii="Arial" w:hAnsi="Arial" w:cs="Arial"/>
        </w:rPr>
      </w:pPr>
    </w:p>
    <w:p w:rsidR="004C1A25" w:rsidRPr="0055240C" w:rsidRDefault="00944B0A" w:rsidP="00A705D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55240C">
        <w:rPr>
          <w:rFonts w:ascii="Arial" w:hAnsi="Arial" w:cs="Arial"/>
          <w:sz w:val="20"/>
          <w:szCs w:val="20"/>
        </w:rPr>
        <w:t xml:space="preserve">John </w:t>
      </w:r>
      <w:r w:rsidR="008A58E2" w:rsidRPr="0055240C">
        <w:rPr>
          <w:rFonts w:ascii="Arial" w:hAnsi="Arial" w:cs="Arial"/>
          <w:sz w:val="20"/>
          <w:szCs w:val="20"/>
        </w:rPr>
        <w:t>Bock</w:t>
      </w:r>
      <w:r w:rsidR="004C1A25" w:rsidRPr="0055240C">
        <w:rPr>
          <w:rFonts w:ascii="Arial" w:hAnsi="Arial" w:cs="Arial"/>
          <w:sz w:val="20"/>
          <w:szCs w:val="20"/>
        </w:rPr>
        <w:t xml:space="preserve">s Arbeiten </w:t>
      </w:r>
      <w:r w:rsidR="004C1A25" w:rsidRPr="0055240C">
        <w:rPr>
          <w:rFonts w:ascii="Arial" w:eastAsiaTheme="minorHAnsi" w:hAnsi="Arial" w:cs="Arial"/>
          <w:sz w:val="20"/>
          <w:szCs w:val="20"/>
          <w:lang w:eastAsia="en-US"/>
        </w:rPr>
        <w:t>bewegen sich zwischen Installation, Performance und Film sowie</w:t>
      </w:r>
    </w:p>
    <w:p w:rsidR="00A92AB5" w:rsidRDefault="00FF2708" w:rsidP="00A705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opulentem</w:t>
      </w:r>
      <w:r w:rsidR="0055240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C1A25" w:rsidRPr="0055240C">
        <w:rPr>
          <w:rFonts w:ascii="Arial" w:eastAsiaTheme="minorHAnsi" w:hAnsi="Arial" w:cs="Arial"/>
          <w:sz w:val="20"/>
          <w:szCs w:val="20"/>
          <w:lang w:eastAsia="en-US"/>
        </w:rPr>
        <w:t xml:space="preserve">Material- und Sprachexperiment. Für die Schaubühne </w:t>
      </w:r>
      <w:r w:rsidR="00A705D6" w:rsidRPr="0055240C">
        <w:rPr>
          <w:rFonts w:ascii="Arial" w:eastAsiaTheme="minorHAnsi" w:hAnsi="Arial" w:cs="Arial"/>
          <w:sz w:val="20"/>
          <w:szCs w:val="20"/>
          <w:lang w:eastAsia="en-US"/>
        </w:rPr>
        <w:t>nutzt er die</w:t>
      </w:r>
      <w:r w:rsidR="004C1A25" w:rsidRPr="0055240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4C1A25" w:rsidRPr="0055240C">
        <w:rPr>
          <w:rFonts w:ascii="Arial" w:hAnsi="Arial" w:cs="Arial"/>
          <w:sz w:val="20"/>
          <w:szCs w:val="20"/>
        </w:rPr>
        <w:t>technischen Mögl</w:t>
      </w:r>
      <w:r w:rsidR="00A705D6" w:rsidRPr="0055240C">
        <w:rPr>
          <w:rFonts w:ascii="Arial" w:hAnsi="Arial" w:cs="Arial"/>
          <w:sz w:val="20"/>
          <w:szCs w:val="20"/>
        </w:rPr>
        <w:t>ichkeiten des Theaters und inszeniert die</w:t>
      </w:r>
      <w:r w:rsidR="004C1A25" w:rsidRPr="005524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1A25" w:rsidRPr="0055240C">
        <w:rPr>
          <w:rFonts w:ascii="Arial" w:hAnsi="Arial" w:cs="Arial"/>
          <w:sz w:val="20"/>
          <w:szCs w:val="20"/>
        </w:rPr>
        <w:t>Schauspieler_innen</w:t>
      </w:r>
      <w:proofErr w:type="spellEnd"/>
      <w:r w:rsidR="004C1A25" w:rsidRPr="0055240C">
        <w:rPr>
          <w:rFonts w:ascii="Arial" w:hAnsi="Arial" w:cs="Arial"/>
          <w:sz w:val="20"/>
          <w:szCs w:val="20"/>
        </w:rPr>
        <w:t xml:space="preserve"> des Ensembles </w:t>
      </w:r>
      <w:r w:rsidR="006F5587">
        <w:rPr>
          <w:rFonts w:ascii="Arial" w:hAnsi="Arial" w:cs="Arial"/>
          <w:sz w:val="20"/>
          <w:szCs w:val="20"/>
        </w:rPr>
        <w:t>schwebend im schwarzen Raum in</w:t>
      </w:r>
      <w:r w:rsidR="008010C3" w:rsidRPr="0055240C">
        <w:rPr>
          <w:rFonts w:ascii="Arial" w:hAnsi="Arial" w:cs="Arial"/>
          <w:sz w:val="20"/>
          <w:szCs w:val="20"/>
        </w:rPr>
        <w:t xml:space="preserve"> eine</w:t>
      </w:r>
      <w:r w:rsidR="006F5587">
        <w:rPr>
          <w:rFonts w:ascii="Arial" w:hAnsi="Arial" w:cs="Arial"/>
          <w:sz w:val="20"/>
          <w:szCs w:val="20"/>
        </w:rPr>
        <w:t>r</w:t>
      </w:r>
      <w:r w:rsidR="008010C3" w:rsidRPr="0055240C">
        <w:rPr>
          <w:rFonts w:ascii="Arial" w:hAnsi="Arial" w:cs="Arial"/>
          <w:sz w:val="20"/>
          <w:szCs w:val="20"/>
        </w:rPr>
        <w:t xml:space="preserve"> </w:t>
      </w:r>
      <w:r w:rsidR="0099774C">
        <w:rPr>
          <w:rFonts w:ascii="Arial" w:hAnsi="Arial" w:cs="Arial"/>
          <w:sz w:val="20"/>
          <w:szCs w:val="20"/>
        </w:rPr>
        <w:t>A</w:t>
      </w:r>
      <w:r w:rsidR="0099774C" w:rsidRPr="0055240C">
        <w:rPr>
          <w:rFonts w:ascii="Arial" w:hAnsi="Arial" w:cs="Arial"/>
          <w:sz w:val="20"/>
          <w:szCs w:val="20"/>
        </w:rPr>
        <w:t xml:space="preserve">nordnung </w:t>
      </w:r>
      <w:r w:rsidR="008010C3" w:rsidRPr="0055240C">
        <w:rPr>
          <w:rFonts w:ascii="Arial" w:hAnsi="Arial" w:cs="Arial"/>
          <w:sz w:val="20"/>
          <w:szCs w:val="20"/>
        </w:rPr>
        <w:t xml:space="preserve">aus </w:t>
      </w:r>
      <w:proofErr w:type="spellStart"/>
      <w:r w:rsidR="0055240C">
        <w:rPr>
          <w:rFonts w:ascii="Arial" w:hAnsi="Arial" w:cs="Arial"/>
          <w:sz w:val="20"/>
          <w:szCs w:val="20"/>
        </w:rPr>
        <w:t>Bock</w:t>
      </w:r>
      <w:r w:rsidR="00713D70">
        <w:rPr>
          <w:rFonts w:ascii="Arial" w:hAnsi="Arial" w:cs="Arial"/>
          <w:sz w:val="20"/>
          <w:szCs w:val="20"/>
        </w:rPr>
        <w:t>’</w:t>
      </w:r>
      <w:r w:rsidR="0055240C">
        <w:rPr>
          <w:rFonts w:ascii="Arial" w:hAnsi="Arial" w:cs="Arial"/>
          <w:sz w:val="20"/>
          <w:szCs w:val="20"/>
        </w:rPr>
        <w:t>schen</w:t>
      </w:r>
      <w:proofErr w:type="spellEnd"/>
      <w:r w:rsidR="0055240C">
        <w:rPr>
          <w:rFonts w:ascii="Arial" w:hAnsi="Arial" w:cs="Arial"/>
          <w:sz w:val="20"/>
          <w:szCs w:val="20"/>
        </w:rPr>
        <w:t xml:space="preserve"> Objekten, </w:t>
      </w:r>
      <w:r w:rsidR="008010C3" w:rsidRPr="0055240C">
        <w:rPr>
          <w:rFonts w:ascii="Arial" w:hAnsi="Arial" w:cs="Arial"/>
          <w:sz w:val="20"/>
          <w:szCs w:val="20"/>
        </w:rPr>
        <w:t xml:space="preserve">Requisiten und </w:t>
      </w:r>
      <w:proofErr w:type="spellStart"/>
      <w:r w:rsidR="008010C3" w:rsidRPr="0055240C">
        <w:rPr>
          <w:rFonts w:ascii="Arial" w:hAnsi="Arial" w:cs="Arial"/>
          <w:sz w:val="20"/>
          <w:szCs w:val="20"/>
        </w:rPr>
        <w:t>Fundusmaterial</w:t>
      </w:r>
      <w:proofErr w:type="spellEnd"/>
      <w:r w:rsidR="006F5587">
        <w:rPr>
          <w:rFonts w:ascii="Arial" w:hAnsi="Arial" w:cs="Arial"/>
          <w:sz w:val="20"/>
          <w:szCs w:val="20"/>
        </w:rPr>
        <w:t xml:space="preserve"> arrangiert</w:t>
      </w:r>
      <w:r w:rsidR="008010C3" w:rsidRPr="0055240C">
        <w:rPr>
          <w:rFonts w:ascii="Arial" w:hAnsi="Arial" w:cs="Arial"/>
          <w:sz w:val="20"/>
          <w:szCs w:val="20"/>
        </w:rPr>
        <w:t>.</w:t>
      </w:r>
      <w:r w:rsidR="0055240C" w:rsidRPr="0055240C" w:rsidDel="0055240C">
        <w:rPr>
          <w:rFonts w:ascii="Arial" w:hAnsi="Arial" w:cs="Arial"/>
          <w:sz w:val="20"/>
          <w:szCs w:val="20"/>
        </w:rPr>
        <w:t xml:space="preserve"> </w:t>
      </w:r>
      <w:r w:rsidR="009D128E" w:rsidRPr="00626526">
        <w:rPr>
          <w:rFonts w:ascii="Arial" w:hAnsi="Arial" w:cs="Arial"/>
          <w:sz w:val="20"/>
          <w:szCs w:val="20"/>
        </w:rPr>
        <w:t>John Bock erzeugt einen eigen</w:t>
      </w:r>
      <w:r w:rsidR="009D128E">
        <w:rPr>
          <w:rFonts w:ascii="Arial" w:hAnsi="Arial" w:cs="Arial"/>
          <w:sz w:val="20"/>
          <w:szCs w:val="20"/>
        </w:rPr>
        <w:t>en</w:t>
      </w:r>
      <w:r w:rsidR="009D128E" w:rsidRPr="00626526">
        <w:rPr>
          <w:rFonts w:ascii="Arial" w:hAnsi="Arial" w:cs="Arial"/>
          <w:sz w:val="20"/>
          <w:szCs w:val="20"/>
        </w:rPr>
        <w:t xml:space="preserve"> </w:t>
      </w:r>
      <w:r w:rsidR="009D128E">
        <w:rPr>
          <w:rFonts w:ascii="Arial" w:hAnsi="Arial" w:cs="Arial"/>
          <w:sz w:val="20"/>
          <w:szCs w:val="20"/>
        </w:rPr>
        <w:t>Mik</w:t>
      </w:r>
      <w:r w:rsidR="0099774C">
        <w:rPr>
          <w:rFonts w:ascii="Arial" w:hAnsi="Arial" w:cs="Arial"/>
          <w:sz w:val="20"/>
          <w:szCs w:val="20"/>
        </w:rPr>
        <w:t>r</w:t>
      </w:r>
      <w:r w:rsidR="009D128E">
        <w:rPr>
          <w:rFonts w:ascii="Arial" w:hAnsi="Arial" w:cs="Arial"/>
          <w:sz w:val="20"/>
          <w:szCs w:val="20"/>
        </w:rPr>
        <w:t>ok</w:t>
      </w:r>
      <w:r w:rsidR="009D128E" w:rsidRPr="00626526">
        <w:rPr>
          <w:rFonts w:ascii="Arial" w:hAnsi="Arial" w:cs="Arial"/>
          <w:sz w:val="20"/>
          <w:szCs w:val="20"/>
        </w:rPr>
        <w:t xml:space="preserve">osmos, in dem sich alles aufzulösen scheint und </w:t>
      </w:r>
      <w:r w:rsidR="0099774C">
        <w:rPr>
          <w:rFonts w:ascii="Arial" w:hAnsi="Arial" w:cs="Arial"/>
          <w:sz w:val="20"/>
          <w:szCs w:val="20"/>
        </w:rPr>
        <w:t>zugleich</w:t>
      </w:r>
      <w:r w:rsidR="0099774C" w:rsidRPr="00626526">
        <w:rPr>
          <w:rFonts w:ascii="Arial" w:hAnsi="Arial" w:cs="Arial"/>
          <w:sz w:val="20"/>
          <w:szCs w:val="20"/>
        </w:rPr>
        <w:t xml:space="preserve"> </w:t>
      </w:r>
      <w:r w:rsidR="009D128E" w:rsidRPr="00626526">
        <w:rPr>
          <w:rFonts w:ascii="Arial" w:hAnsi="Arial" w:cs="Arial"/>
          <w:sz w:val="20"/>
          <w:szCs w:val="20"/>
        </w:rPr>
        <w:t xml:space="preserve">alles möglich ist. </w:t>
      </w:r>
      <w:r w:rsidR="009D128E">
        <w:rPr>
          <w:rFonts w:ascii="Arial" w:hAnsi="Arial" w:cs="Arial"/>
          <w:sz w:val="20"/>
          <w:szCs w:val="20"/>
        </w:rPr>
        <w:t>Gravitationsgesetze spielen keine Rolle mehr, s</w:t>
      </w:r>
      <w:r w:rsidR="009D128E" w:rsidRPr="00626526">
        <w:rPr>
          <w:rFonts w:ascii="Arial" w:hAnsi="Arial" w:cs="Arial"/>
          <w:sz w:val="20"/>
          <w:szCs w:val="20"/>
        </w:rPr>
        <w:t xml:space="preserve">chwebend </w:t>
      </w:r>
      <w:r w:rsidR="0099774C">
        <w:rPr>
          <w:rFonts w:ascii="Arial" w:hAnsi="Arial" w:cs="Arial"/>
          <w:sz w:val="20"/>
          <w:szCs w:val="20"/>
        </w:rPr>
        <w:t>erschließen sich</w:t>
      </w:r>
      <w:r w:rsidR="0099774C" w:rsidRPr="00626526">
        <w:rPr>
          <w:rFonts w:ascii="Arial" w:hAnsi="Arial" w:cs="Arial"/>
          <w:sz w:val="20"/>
          <w:szCs w:val="20"/>
        </w:rPr>
        <w:t xml:space="preserve"> </w:t>
      </w:r>
      <w:r w:rsidR="009D128E" w:rsidRPr="00626526">
        <w:rPr>
          <w:rFonts w:ascii="Arial" w:hAnsi="Arial" w:cs="Arial"/>
          <w:sz w:val="20"/>
          <w:szCs w:val="20"/>
        </w:rPr>
        <w:t xml:space="preserve">die </w:t>
      </w:r>
      <w:proofErr w:type="spellStart"/>
      <w:r w:rsidR="009D128E" w:rsidRPr="00626526">
        <w:rPr>
          <w:rFonts w:ascii="Arial" w:hAnsi="Arial" w:cs="Arial"/>
          <w:sz w:val="20"/>
          <w:szCs w:val="20"/>
        </w:rPr>
        <w:t>Schauspieler_innen</w:t>
      </w:r>
      <w:proofErr w:type="spellEnd"/>
      <w:r w:rsidR="009D128E" w:rsidRPr="00626526">
        <w:rPr>
          <w:rFonts w:ascii="Arial" w:hAnsi="Arial" w:cs="Arial"/>
          <w:sz w:val="20"/>
          <w:szCs w:val="20"/>
        </w:rPr>
        <w:t xml:space="preserve"> die Szenerie</w:t>
      </w:r>
      <w:r w:rsidR="009D128E">
        <w:rPr>
          <w:rFonts w:ascii="Arial" w:hAnsi="Arial" w:cs="Arial"/>
          <w:sz w:val="20"/>
          <w:szCs w:val="20"/>
        </w:rPr>
        <w:t xml:space="preserve">. </w:t>
      </w:r>
      <w:r w:rsidR="008010C3" w:rsidRPr="0055240C">
        <w:rPr>
          <w:rFonts w:ascii="Arial" w:hAnsi="Arial" w:cs="Arial"/>
          <w:sz w:val="20"/>
          <w:szCs w:val="20"/>
        </w:rPr>
        <w:t xml:space="preserve">Die so entstandenen </w:t>
      </w:r>
      <w:r w:rsidR="00C46365">
        <w:rPr>
          <w:rFonts w:ascii="Arial" w:hAnsi="Arial" w:cs="Arial"/>
          <w:sz w:val="20"/>
          <w:szCs w:val="20"/>
        </w:rPr>
        <w:t xml:space="preserve">Bilder </w:t>
      </w:r>
      <w:r w:rsidR="0078589A" w:rsidRPr="00C46365">
        <w:rPr>
          <w:rFonts w:ascii="Arial" w:hAnsi="Arial" w:cs="Arial"/>
          <w:sz w:val="20"/>
          <w:szCs w:val="20"/>
        </w:rPr>
        <w:t xml:space="preserve">von </w:t>
      </w:r>
      <w:r w:rsidR="00C46365" w:rsidRPr="00C46365">
        <w:rPr>
          <w:rFonts w:ascii="Arial" w:hAnsi="Arial" w:cs="Arial"/>
          <w:sz w:val="20"/>
          <w:szCs w:val="20"/>
        </w:rPr>
        <w:t xml:space="preserve">Theaterfotograf </w:t>
      </w:r>
      <w:r w:rsidR="0078589A" w:rsidRPr="00C46365">
        <w:rPr>
          <w:rFonts w:ascii="Arial" w:hAnsi="Arial" w:cs="Arial"/>
          <w:sz w:val="20"/>
          <w:szCs w:val="20"/>
        </w:rPr>
        <w:t>Thomas Aurin</w:t>
      </w:r>
      <w:r w:rsidR="008010C3" w:rsidRPr="00C46365">
        <w:rPr>
          <w:rFonts w:ascii="Arial" w:hAnsi="Arial" w:cs="Arial"/>
          <w:sz w:val="20"/>
          <w:szCs w:val="20"/>
        </w:rPr>
        <w:t xml:space="preserve"> </w:t>
      </w:r>
      <w:r w:rsidR="00A92AB5" w:rsidRPr="0055240C">
        <w:rPr>
          <w:rFonts w:ascii="Arial" w:hAnsi="Arial" w:cs="Arial"/>
          <w:sz w:val="20"/>
          <w:szCs w:val="20"/>
        </w:rPr>
        <w:t>zeigen</w:t>
      </w:r>
      <w:r w:rsidR="00A705D6" w:rsidRPr="0055240C">
        <w:rPr>
          <w:rFonts w:ascii="Arial" w:hAnsi="Arial" w:cs="Arial"/>
          <w:sz w:val="20"/>
          <w:szCs w:val="20"/>
        </w:rPr>
        <w:t xml:space="preserve"> eine Momentaufnahme der </w:t>
      </w:r>
      <w:r w:rsidR="00A92AB5" w:rsidRPr="0055240C">
        <w:rPr>
          <w:rFonts w:ascii="Arial" w:hAnsi="Arial" w:cs="Arial"/>
          <w:sz w:val="20"/>
          <w:szCs w:val="20"/>
        </w:rPr>
        <w:t>Installation</w:t>
      </w:r>
      <w:r w:rsidR="00FE2CC3" w:rsidRPr="0055240C">
        <w:rPr>
          <w:rFonts w:ascii="Arial" w:hAnsi="Arial" w:cs="Arial"/>
          <w:sz w:val="20"/>
          <w:szCs w:val="20"/>
        </w:rPr>
        <w:t>.</w:t>
      </w:r>
    </w:p>
    <w:p w:rsidR="00A92AB5" w:rsidRPr="0055240C" w:rsidRDefault="00A92AB5" w:rsidP="00A705D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705D6" w:rsidRPr="0055240C" w:rsidRDefault="00A92AB5" w:rsidP="00A705D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i/>
          <w:sz w:val="20"/>
          <w:szCs w:val="20"/>
          <w:lang w:eastAsia="en-US"/>
        </w:rPr>
      </w:pPr>
      <w:r w:rsidRPr="0055240C">
        <w:rPr>
          <w:rFonts w:ascii="Arial" w:hAnsi="Arial" w:cs="Arial"/>
          <w:sz w:val="20"/>
          <w:szCs w:val="20"/>
        </w:rPr>
        <w:t xml:space="preserve">Ab </w:t>
      </w:r>
      <w:r w:rsidR="003B1D89">
        <w:rPr>
          <w:rFonts w:ascii="Arial" w:hAnsi="Arial" w:cs="Arial"/>
          <w:sz w:val="20"/>
          <w:szCs w:val="20"/>
        </w:rPr>
        <w:t>Juni</w:t>
      </w:r>
      <w:r w:rsidRPr="0055240C">
        <w:rPr>
          <w:rFonts w:ascii="Arial" w:hAnsi="Arial" w:cs="Arial"/>
          <w:sz w:val="20"/>
          <w:szCs w:val="20"/>
        </w:rPr>
        <w:t xml:space="preserve"> werden die Motive als Plakatkampagne </w:t>
      </w:r>
      <w:r w:rsidR="00A705D6" w:rsidRPr="0055240C">
        <w:rPr>
          <w:rFonts w:ascii="Arial" w:hAnsi="Arial" w:cs="Arial"/>
          <w:sz w:val="20"/>
          <w:szCs w:val="20"/>
        </w:rPr>
        <w:t>in Berlin</w:t>
      </w:r>
      <w:r w:rsidR="000C0051" w:rsidRPr="0055240C">
        <w:rPr>
          <w:rFonts w:ascii="Arial" w:hAnsi="Arial" w:cs="Arial"/>
          <w:sz w:val="20"/>
          <w:szCs w:val="20"/>
        </w:rPr>
        <w:t xml:space="preserve"> hängen</w:t>
      </w:r>
      <w:r w:rsidR="0055240C">
        <w:rPr>
          <w:rFonts w:ascii="Arial" w:hAnsi="Arial" w:cs="Arial"/>
          <w:sz w:val="20"/>
          <w:szCs w:val="20"/>
        </w:rPr>
        <w:t xml:space="preserve"> und eine Spielzeit lang </w:t>
      </w:r>
      <w:r w:rsidR="0099774C">
        <w:rPr>
          <w:rFonts w:ascii="Arial" w:hAnsi="Arial" w:cs="Arial"/>
          <w:sz w:val="20"/>
          <w:szCs w:val="20"/>
        </w:rPr>
        <w:t>in allen Medien des Hauses</w:t>
      </w:r>
      <w:r w:rsidR="0055240C">
        <w:rPr>
          <w:rFonts w:ascii="Arial" w:hAnsi="Arial" w:cs="Arial"/>
          <w:sz w:val="20"/>
          <w:szCs w:val="20"/>
        </w:rPr>
        <w:t xml:space="preserve"> präsent sein.</w:t>
      </w:r>
    </w:p>
    <w:p w:rsidR="004C1A25" w:rsidRPr="0055240C" w:rsidRDefault="004C1A25" w:rsidP="00A705D6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  <w:lang w:eastAsia="en-US"/>
        </w:rPr>
      </w:pPr>
    </w:p>
    <w:p w:rsidR="00244B31" w:rsidRPr="0055240C" w:rsidRDefault="001A7036" w:rsidP="00A705D6">
      <w:pPr>
        <w:pStyle w:val="Standard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55240C">
        <w:rPr>
          <w:rFonts w:ascii="Arial" w:hAnsi="Arial" w:cs="Arial"/>
          <w:b/>
          <w:sz w:val="20"/>
          <w:szCs w:val="20"/>
        </w:rPr>
        <w:t>John Bock</w:t>
      </w:r>
      <w:r w:rsidR="001E17E8" w:rsidRPr="0055240C">
        <w:rPr>
          <w:rFonts w:ascii="Arial" w:hAnsi="Arial" w:cs="Arial"/>
          <w:sz w:val="20"/>
          <w:szCs w:val="20"/>
        </w:rPr>
        <w:t xml:space="preserve">, </w:t>
      </w:r>
      <w:r w:rsidR="00DD56D7" w:rsidRPr="0055240C">
        <w:rPr>
          <w:rFonts w:ascii="Arial" w:hAnsi="Arial" w:cs="Arial"/>
          <w:sz w:val="20"/>
          <w:szCs w:val="20"/>
        </w:rPr>
        <w:t xml:space="preserve">geboren 1965 </w:t>
      </w:r>
      <w:r w:rsidR="00244B31" w:rsidRPr="0055240C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244B31" w:rsidRPr="0055240C">
        <w:rPr>
          <w:rFonts w:ascii="Arial" w:hAnsi="Arial" w:cs="Arial"/>
          <w:sz w:val="20"/>
          <w:szCs w:val="20"/>
        </w:rPr>
        <w:t>Gribbohm</w:t>
      </w:r>
      <w:proofErr w:type="spellEnd"/>
      <w:r w:rsidR="00244B31" w:rsidRPr="0055240C">
        <w:rPr>
          <w:rFonts w:ascii="Arial" w:hAnsi="Arial" w:cs="Arial"/>
          <w:sz w:val="20"/>
          <w:szCs w:val="20"/>
        </w:rPr>
        <w:t xml:space="preserve"> </w:t>
      </w:r>
      <w:r w:rsidR="00DD56D7" w:rsidRPr="0055240C">
        <w:rPr>
          <w:rFonts w:ascii="Arial" w:hAnsi="Arial" w:cs="Arial"/>
          <w:sz w:val="20"/>
          <w:szCs w:val="20"/>
        </w:rPr>
        <w:t xml:space="preserve">lebt und arbeitet in Berlin. </w:t>
      </w:r>
      <w:r w:rsidR="008043AA" w:rsidRPr="0055240C">
        <w:rPr>
          <w:rFonts w:ascii="Arial" w:hAnsi="Arial" w:cs="Arial"/>
          <w:sz w:val="20"/>
          <w:szCs w:val="20"/>
        </w:rPr>
        <w:t xml:space="preserve">Seine </w:t>
      </w:r>
      <w:r w:rsidR="008A58E2" w:rsidRPr="0055240C">
        <w:rPr>
          <w:rFonts w:ascii="Arial" w:hAnsi="Arial" w:cs="Arial"/>
          <w:sz w:val="20"/>
          <w:szCs w:val="20"/>
        </w:rPr>
        <w:t xml:space="preserve">Kunstaktionen </w:t>
      </w:r>
      <w:r w:rsidR="008043AA" w:rsidRPr="0055240C">
        <w:rPr>
          <w:rFonts w:ascii="Arial" w:hAnsi="Arial" w:cs="Arial"/>
          <w:sz w:val="20"/>
          <w:szCs w:val="20"/>
        </w:rPr>
        <w:t>wurden u.</w:t>
      </w:r>
      <w:r w:rsidR="0055240C">
        <w:rPr>
          <w:rFonts w:ascii="Arial" w:hAnsi="Arial" w:cs="Arial"/>
          <w:sz w:val="20"/>
          <w:szCs w:val="20"/>
        </w:rPr>
        <w:t xml:space="preserve"> </w:t>
      </w:r>
      <w:r w:rsidR="008043AA" w:rsidRPr="0055240C">
        <w:rPr>
          <w:rFonts w:ascii="Arial" w:hAnsi="Arial" w:cs="Arial"/>
          <w:sz w:val="20"/>
          <w:szCs w:val="20"/>
        </w:rPr>
        <w:t xml:space="preserve">a. auf der </w:t>
      </w:r>
      <w:r w:rsidR="0055240C">
        <w:rPr>
          <w:rFonts w:ascii="Arial" w:hAnsi="Arial" w:cs="Arial"/>
          <w:color w:val="252525"/>
          <w:sz w:val="20"/>
          <w:szCs w:val="20"/>
          <w:shd w:val="clear" w:color="auto" w:fill="FFFFFF"/>
        </w:rPr>
        <w:t>d</w:t>
      </w:r>
      <w:r w:rsidR="008043AA" w:rsidRPr="0055240C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ocumenta in Kassel, der Biennale in Venedig und im Museum </w:t>
      </w:r>
      <w:proofErr w:type="spellStart"/>
      <w:r w:rsidR="008043AA" w:rsidRPr="0055240C">
        <w:rPr>
          <w:rFonts w:ascii="Arial" w:hAnsi="Arial" w:cs="Arial"/>
          <w:color w:val="252525"/>
          <w:sz w:val="20"/>
          <w:szCs w:val="20"/>
          <w:shd w:val="clear" w:color="auto" w:fill="FFFFFF"/>
        </w:rPr>
        <w:t>of</w:t>
      </w:r>
      <w:proofErr w:type="spellEnd"/>
      <w:r w:rsidR="008043AA" w:rsidRPr="0055240C">
        <w:rPr>
          <w:rFonts w:ascii="Arial" w:hAnsi="Arial" w:cs="Arial"/>
          <w:color w:val="252525"/>
          <w:sz w:val="20"/>
          <w:szCs w:val="20"/>
          <w:shd w:val="clear" w:color="auto" w:fill="FFFFFF"/>
        </w:rPr>
        <w:t xml:space="preserve"> Modern Art in New York gezeigt.</w:t>
      </w:r>
      <w:r w:rsidR="008043AA" w:rsidRPr="0055240C">
        <w:rPr>
          <w:rFonts w:ascii="Arial" w:hAnsi="Arial" w:cs="Arial"/>
          <w:sz w:val="20"/>
          <w:szCs w:val="20"/>
        </w:rPr>
        <w:t xml:space="preserve"> </w:t>
      </w:r>
      <w:r w:rsidR="00DD56D7" w:rsidRPr="0055240C">
        <w:rPr>
          <w:rFonts w:ascii="Arial" w:hAnsi="Arial" w:cs="Arial"/>
          <w:sz w:val="20"/>
          <w:szCs w:val="20"/>
        </w:rPr>
        <w:t xml:space="preserve">2010 </w:t>
      </w:r>
      <w:proofErr w:type="spellStart"/>
      <w:r w:rsidR="00DD56D7" w:rsidRPr="0055240C">
        <w:rPr>
          <w:rFonts w:ascii="Arial" w:hAnsi="Arial" w:cs="Arial"/>
          <w:sz w:val="20"/>
          <w:szCs w:val="20"/>
        </w:rPr>
        <w:t>kuratierte</w:t>
      </w:r>
      <w:proofErr w:type="spellEnd"/>
      <w:r w:rsidR="00DD56D7" w:rsidRPr="0055240C">
        <w:rPr>
          <w:rFonts w:ascii="Arial" w:hAnsi="Arial" w:cs="Arial"/>
          <w:sz w:val="20"/>
          <w:szCs w:val="20"/>
        </w:rPr>
        <w:t xml:space="preserve"> er in der Temporären Kunsthalle </w:t>
      </w:r>
      <w:r w:rsidR="000E21A9" w:rsidRPr="0055240C">
        <w:rPr>
          <w:rFonts w:ascii="Arial" w:hAnsi="Arial" w:cs="Arial"/>
          <w:sz w:val="20"/>
          <w:szCs w:val="20"/>
        </w:rPr>
        <w:t xml:space="preserve">auf dem Berliner Schlossplatz </w:t>
      </w:r>
      <w:r w:rsidR="00DD56D7" w:rsidRPr="0055240C">
        <w:rPr>
          <w:rFonts w:ascii="Arial" w:hAnsi="Arial" w:cs="Arial"/>
          <w:sz w:val="20"/>
          <w:szCs w:val="20"/>
        </w:rPr>
        <w:t>die vielbeachtete Gruppenausstellung »</w:t>
      </w:r>
      <w:proofErr w:type="spellStart"/>
      <w:r w:rsidR="00DD56D7" w:rsidRPr="0055240C">
        <w:rPr>
          <w:rFonts w:ascii="Arial" w:hAnsi="Arial" w:cs="Arial"/>
          <w:color w:val="000000"/>
          <w:sz w:val="20"/>
          <w:szCs w:val="20"/>
          <w:shd w:val="clear" w:color="auto" w:fill="FFFFFF"/>
        </w:rPr>
        <w:t>FischGrätenMelkStand</w:t>
      </w:r>
      <w:proofErr w:type="spellEnd"/>
      <w:r w:rsidR="00DD56D7" w:rsidRPr="0055240C">
        <w:rPr>
          <w:rFonts w:ascii="Arial" w:hAnsi="Arial" w:cs="Arial"/>
          <w:color w:val="000000"/>
          <w:sz w:val="20"/>
          <w:szCs w:val="20"/>
          <w:shd w:val="clear" w:color="auto" w:fill="FFFFFF"/>
        </w:rPr>
        <w:t>«</w:t>
      </w:r>
      <w:r w:rsidR="000E21A9" w:rsidRPr="0055240C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8A58E2" w:rsidRPr="0055240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D56D7" w:rsidRPr="0055240C">
        <w:rPr>
          <w:rFonts w:ascii="Arial" w:hAnsi="Arial" w:cs="Arial"/>
          <w:sz w:val="20"/>
          <w:szCs w:val="20"/>
        </w:rPr>
        <w:t xml:space="preserve">2017 war er mit der </w:t>
      </w:r>
      <w:r w:rsidR="008010C3" w:rsidRPr="0055240C">
        <w:rPr>
          <w:rFonts w:ascii="Arial" w:hAnsi="Arial" w:cs="Arial"/>
          <w:sz w:val="20"/>
          <w:szCs w:val="20"/>
        </w:rPr>
        <w:t xml:space="preserve">Einzelausstellung </w:t>
      </w:r>
      <w:r w:rsidR="00DD56D7" w:rsidRPr="0055240C">
        <w:rPr>
          <w:rFonts w:ascii="Arial" w:hAnsi="Arial" w:cs="Arial"/>
          <w:sz w:val="20"/>
          <w:szCs w:val="20"/>
        </w:rPr>
        <w:t>»Im Moloch der Wesenspräsenz« in der Berlinischen Galerie zu sehen</w:t>
      </w:r>
      <w:r w:rsidR="00B73123">
        <w:rPr>
          <w:rFonts w:ascii="Arial" w:hAnsi="Arial" w:cs="Arial"/>
          <w:sz w:val="20"/>
          <w:szCs w:val="20"/>
        </w:rPr>
        <w:t>, wo u. a. Lars Eidinger in einer Performance mitwirkte</w:t>
      </w:r>
      <w:r w:rsidR="0099774C">
        <w:rPr>
          <w:rFonts w:ascii="Arial" w:hAnsi="Arial" w:cs="Arial"/>
          <w:sz w:val="20"/>
          <w:szCs w:val="20"/>
        </w:rPr>
        <w:t xml:space="preserve">. </w:t>
      </w:r>
      <w:r w:rsidR="00244B31" w:rsidRPr="0055240C">
        <w:rPr>
          <w:rFonts w:ascii="Arial" w:hAnsi="Arial" w:cs="Arial"/>
          <w:sz w:val="20"/>
          <w:szCs w:val="20"/>
        </w:rPr>
        <w:t xml:space="preserve">Im Juni </w:t>
      </w:r>
      <w:r w:rsidR="008010C3" w:rsidRPr="0055240C">
        <w:rPr>
          <w:rFonts w:ascii="Arial" w:hAnsi="Arial" w:cs="Arial"/>
          <w:sz w:val="20"/>
          <w:szCs w:val="20"/>
        </w:rPr>
        <w:t xml:space="preserve">2019 </w:t>
      </w:r>
      <w:r w:rsidR="00244B31" w:rsidRPr="0055240C">
        <w:rPr>
          <w:rFonts w:ascii="Arial" w:hAnsi="Arial" w:cs="Arial"/>
          <w:sz w:val="20"/>
          <w:szCs w:val="20"/>
        </w:rPr>
        <w:t xml:space="preserve">wird »Im </w:t>
      </w:r>
      <w:proofErr w:type="spellStart"/>
      <w:r w:rsidR="00244B31" w:rsidRPr="0055240C">
        <w:rPr>
          <w:rFonts w:ascii="Arial" w:hAnsi="Arial" w:cs="Arial"/>
          <w:sz w:val="20"/>
          <w:szCs w:val="20"/>
        </w:rPr>
        <w:t>AntliTZ</w:t>
      </w:r>
      <w:proofErr w:type="spellEnd"/>
      <w:r w:rsidR="00244B31" w:rsidRPr="0055240C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="00244B31" w:rsidRPr="0055240C">
        <w:rPr>
          <w:rFonts w:ascii="Arial" w:hAnsi="Arial" w:cs="Arial"/>
          <w:sz w:val="20"/>
          <w:szCs w:val="20"/>
        </w:rPr>
        <w:t>SchädelapparaTZ</w:t>
      </w:r>
      <w:proofErr w:type="spellEnd"/>
      <w:r w:rsidR="00244B31" w:rsidRPr="0055240C">
        <w:rPr>
          <w:rFonts w:ascii="Arial" w:hAnsi="Arial" w:cs="Arial"/>
          <w:sz w:val="20"/>
          <w:szCs w:val="20"/>
        </w:rPr>
        <w:t>« im Neuen Berliner Kunstverein gezeigt. I</w:t>
      </w:r>
      <w:r w:rsidR="006F5587">
        <w:rPr>
          <w:rFonts w:ascii="Arial" w:hAnsi="Arial" w:cs="Arial"/>
          <w:sz w:val="20"/>
          <w:szCs w:val="20"/>
        </w:rPr>
        <w:t>m Oktober</w:t>
      </w:r>
      <w:r w:rsidR="00244B31" w:rsidRPr="0055240C">
        <w:rPr>
          <w:rFonts w:ascii="Arial" w:hAnsi="Arial" w:cs="Arial"/>
          <w:sz w:val="20"/>
          <w:szCs w:val="20"/>
        </w:rPr>
        <w:t xml:space="preserve"> eröffnet »</w:t>
      </w:r>
      <w:proofErr w:type="spellStart"/>
      <w:r w:rsidR="00244B31" w:rsidRPr="0055240C">
        <w:rPr>
          <w:rFonts w:ascii="Arial" w:hAnsi="Arial" w:cs="Arial"/>
          <w:sz w:val="20"/>
          <w:szCs w:val="20"/>
        </w:rPr>
        <w:t>LiquiditätsAur</w:t>
      </w:r>
      <w:r w:rsidR="004F0FC0">
        <w:rPr>
          <w:rFonts w:ascii="Arial" w:hAnsi="Arial" w:cs="Arial"/>
          <w:sz w:val="20"/>
          <w:szCs w:val="20"/>
        </w:rPr>
        <w:t>a</w:t>
      </w:r>
      <w:r w:rsidR="00244B31" w:rsidRPr="0055240C">
        <w:rPr>
          <w:rFonts w:ascii="Arial" w:hAnsi="Arial" w:cs="Arial"/>
          <w:sz w:val="20"/>
          <w:szCs w:val="20"/>
        </w:rPr>
        <w:t>Aroma</w:t>
      </w:r>
      <w:proofErr w:type="spellEnd"/>
      <w:r w:rsidR="00244B31" w:rsidRPr="0055240C">
        <w:rPr>
          <w:rFonts w:ascii="Arial" w:hAnsi="Arial" w:cs="Arial"/>
          <w:sz w:val="20"/>
          <w:szCs w:val="20"/>
        </w:rPr>
        <w:t xml:space="preserve">« in der Kunsthalle Mannheim.   </w:t>
      </w:r>
    </w:p>
    <w:p w:rsidR="001E17E8" w:rsidRPr="0055240C" w:rsidRDefault="001E17E8" w:rsidP="00A705D6">
      <w:pPr>
        <w:pStyle w:val="Bold"/>
        <w:spacing w:line="276" w:lineRule="auto"/>
        <w:jc w:val="both"/>
        <w:rPr>
          <w:rFonts w:ascii="Arial" w:hAnsi="Arial" w:cs="Arial"/>
        </w:rPr>
      </w:pPr>
    </w:p>
    <w:p w:rsidR="000E21A9" w:rsidRPr="0055240C" w:rsidRDefault="001A7036" w:rsidP="00A705D6">
      <w:pPr>
        <w:pStyle w:val="Bold"/>
        <w:spacing w:line="276" w:lineRule="auto"/>
        <w:rPr>
          <w:rFonts w:ascii="Arial" w:hAnsi="Arial" w:cs="Arial"/>
        </w:rPr>
      </w:pPr>
      <w:r w:rsidRPr="0055240C">
        <w:rPr>
          <w:rFonts w:ascii="Arial" w:hAnsi="Arial" w:cs="Arial"/>
        </w:rPr>
        <w:t xml:space="preserve">John Bock folgt </w:t>
      </w:r>
      <w:r w:rsidR="00944B0A" w:rsidRPr="0055240C">
        <w:rPr>
          <w:rFonts w:ascii="Arial" w:hAnsi="Arial" w:cs="Arial"/>
        </w:rPr>
        <w:t xml:space="preserve">mit </w:t>
      </w:r>
      <w:r w:rsidR="00B73123">
        <w:rPr>
          <w:rFonts w:ascii="Arial" w:hAnsi="Arial" w:cs="Arial"/>
        </w:rPr>
        <w:t xml:space="preserve">der Kampagne </w:t>
      </w:r>
      <w:r w:rsidRPr="0055240C">
        <w:rPr>
          <w:rFonts w:ascii="Arial" w:hAnsi="Arial" w:cs="Arial"/>
        </w:rPr>
        <w:t>auf Christian Jankowski, der u</w:t>
      </w:r>
      <w:r w:rsidR="001E17E8" w:rsidRPr="0055240C">
        <w:rPr>
          <w:rFonts w:ascii="Arial" w:hAnsi="Arial" w:cs="Arial"/>
        </w:rPr>
        <w:t>nter dem Titel »</w:t>
      </w:r>
      <w:proofErr w:type="spellStart"/>
      <w:r w:rsidR="001E17E8" w:rsidRPr="0055240C">
        <w:rPr>
          <w:rFonts w:ascii="Arial" w:hAnsi="Arial" w:cs="Arial"/>
        </w:rPr>
        <w:t>We</w:t>
      </w:r>
      <w:proofErr w:type="spellEnd"/>
      <w:r w:rsidR="001E17E8" w:rsidRPr="0055240C">
        <w:rPr>
          <w:rFonts w:ascii="Arial" w:hAnsi="Arial" w:cs="Arial"/>
        </w:rPr>
        <w:t xml:space="preserve"> </w:t>
      </w:r>
      <w:proofErr w:type="spellStart"/>
      <w:r w:rsidR="001E17E8" w:rsidRPr="0055240C">
        <w:rPr>
          <w:rFonts w:ascii="Arial" w:hAnsi="Arial" w:cs="Arial"/>
        </w:rPr>
        <w:t>are</w:t>
      </w:r>
      <w:proofErr w:type="spellEnd"/>
      <w:r w:rsidR="001E17E8" w:rsidRPr="0055240C">
        <w:rPr>
          <w:rFonts w:ascii="Arial" w:hAnsi="Arial" w:cs="Arial"/>
        </w:rPr>
        <w:t xml:space="preserve"> </w:t>
      </w:r>
      <w:proofErr w:type="spellStart"/>
      <w:r w:rsidR="001E17E8" w:rsidRPr="0055240C">
        <w:rPr>
          <w:rFonts w:ascii="Arial" w:hAnsi="Arial" w:cs="Arial"/>
        </w:rPr>
        <w:t>innocent</w:t>
      </w:r>
      <w:proofErr w:type="spellEnd"/>
      <w:r w:rsidR="001E17E8" w:rsidRPr="0055240C">
        <w:rPr>
          <w:rFonts w:ascii="Arial" w:hAnsi="Arial" w:cs="Arial"/>
        </w:rPr>
        <w:t xml:space="preserve"> </w:t>
      </w:r>
      <w:proofErr w:type="spellStart"/>
      <w:r w:rsidR="001E17E8" w:rsidRPr="0055240C">
        <w:rPr>
          <w:rFonts w:ascii="Arial" w:hAnsi="Arial" w:cs="Arial"/>
        </w:rPr>
        <w:t>when</w:t>
      </w:r>
      <w:proofErr w:type="spellEnd"/>
      <w:r w:rsidR="001E17E8" w:rsidRPr="0055240C">
        <w:rPr>
          <w:rFonts w:ascii="Arial" w:hAnsi="Arial" w:cs="Arial"/>
        </w:rPr>
        <w:t xml:space="preserve"> </w:t>
      </w:r>
      <w:proofErr w:type="spellStart"/>
      <w:r w:rsidR="001E17E8" w:rsidRPr="0055240C">
        <w:rPr>
          <w:rFonts w:ascii="Arial" w:hAnsi="Arial" w:cs="Arial"/>
        </w:rPr>
        <w:t>we</w:t>
      </w:r>
      <w:proofErr w:type="spellEnd"/>
      <w:r w:rsidR="001E17E8" w:rsidRPr="0055240C">
        <w:rPr>
          <w:rFonts w:ascii="Arial" w:hAnsi="Arial" w:cs="Arial"/>
        </w:rPr>
        <w:t xml:space="preserve"> </w:t>
      </w:r>
      <w:proofErr w:type="spellStart"/>
      <w:r w:rsidR="001E17E8" w:rsidRPr="0055240C">
        <w:rPr>
          <w:rFonts w:ascii="Arial" w:hAnsi="Arial" w:cs="Arial"/>
        </w:rPr>
        <w:t>sleep</w:t>
      </w:r>
      <w:proofErr w:type="spellEnd"/>
      <w:r w:rsidR="001E17E8" w:rsidRPr="0055240C">
        <w:rPr>
          <w:rFonts w:ascii="Arial" w:hAnsi="Arial" w:cs="Arial"/>
        </w:rPr>
        <w:t xml:space="preserve">« </w:t>
      </w:r>
      <w:r w:rsidR="00944B0A" w:rsidRPr="0055240C">
        <w:rPr>
          <w:rFonts w:ascii="Arial" w:hAnsi="Arial" w:cs="Arial"/>
        </w:rPr>
        <w:t xml:space="preserve">die </w:t>
      </w:r>
      <w:r w:rsidR="008A58E2" w:rsidRPr="0055240C">
        <w:rPr>
          <w:rFonts w:ascii="Arial" w:hAnsi="Arial" w:cs="Arial"/>
        </w:rPr>
        <w:t xml:space="preserve">aktuelle </w:t>
      </w:r>
      <w:r w:rsidR="00944B0A" w:rsidRPr="0055240C">
        <w:rPr>
          <w:rFonts w:ascii="Arial" w:hAnsi="Arial" w:cs="Arial"/>
        </w:rPr>
        <w:t>Spielzeit-Kampagne gestaltet hat.</w:t>
      </w:r>
      <w:r w:rsidR="008A58E2" w:rsidRPr="0055240C">
        <w:rPr>
          <w:rFonts w:ascii="Arial" w:hAnsi="Arial" w:cs="Arial"/>
        </w:rPr>
        <w:t xml:space="preserve"> </w:t>
      </w:r>
      <w:r w:rsidR="000E21A9" w:rsidRPr="0055240C">
        <w:rPr>
          <w:rFonts w:ascii="Arial" w:hAnsi="Arial" w:cs="Arial"/>
        </w:rPr>
        <w:t xml:space="preserve">Die Kampagne der </w:t>
      </w:r>
      <w:r w:rsidR="008A58E2" w:rsidRPr="0055240C">
        <w:rPr>
          <w:rFonts w:ascii="Arial" w:hAnsi="Arial" w:cs="Arial"/>
        </w:rPr>
        <w:t xml:space="preserve">Spielzeit 2020/21 </w:t>
      </w:r>
      <w:r w:rsidR="00B73123">
        <w:rPr>
          <w:rFonts w:ascii="Arial" w:hAnsi="Arial" w:cs="Arial"/>
        </w:rPr>
        <w:t xml:space="preserve">wird </w:t>
      </w:r>
      <w:r w:rsidR="000E21A9" w:rsidRPr="0055240C">
        <w:rPr>
          <w:rFonts w:ascii="Arial" w:hAnsi="Arial" w:cs="Arial"/>
        </w:rPr>
        <w:t>der Künstler Olaf Nicolai</w:t>
      </w:r>
      <w:r w:rsidR="00B73123">
        <w:rPr>
          <w:rFonts w:ascii="Arial" w:hAnsi="Arial" w:cs="Arial"/>
        </w:rPr>
        <w:t xml:space="preserve"> übernehmen.</w:t>
      </w:r>
    </w:p>
    <w:p w:rsidR="000E21A9" w:rsidRPr="0055240C" w:rsidRDefault="000E21A9" w:rsidP="00A705D6">
      <w:pPr>
        <w:pStyle w:val="Bold"/>
        <w:spacing w:line="276" w:lineRule="auto"/>
        <w:rPr>
          <w:rFonts w:ascii="Arial" w:hAnsi="Arial" w:cs="Arial"/>
        </w:rPr>
      </w:pPr>
    </w:p>
    <w:p w:rsidR="001E17E8" w:rsidRDefault="00944B0A" w:rsidP="00A705D6">
      <w:pPr>
        <w:pStyle w:val="Bold"/>
        <w:spacing w:line="276" w:lineRule="auto"/>
        <w:rPr>
          <w:rFonts w:ascii="Arial" w:hAnsi="Arial" w:cs="Arial"/>
          <w:shd w:val="clear" w:color="auto" w:fill="FFFFFF"/>
        </w:rPr>
      </w:pPr>
      <w:r w:rsidRPr="0055240C">
        <w:rPr>
          <w:rFonts w:ascii="Arial" w:hAnsi="Arial" w:cs="Arial"/>
        </w:rPr>
        <w:t xml:space="preserve">Seit </w:t>
      </w:r>
      <w:r w:rsidR="008010C3" w:rsidRPr="0055240C">
        <w:rPr>
          <w:rFonts w:ascii="Arial" w:hAnsi="Arial" w:cs="Arial"/>
        </w:rPr>
        <w:t xml:space="preserve">der Spielzeit </w:t>
      </w:r>
      <w:r w:rsidRPr="0055240C">
        <w:rPr>
          <w:rFonts w:ascii="Arial" w:hAnsi="Arial" w:cs="Arial"/>
        </w:rPr>
        <w:t>2018/19 w</w:t>
      </w:r>
      <w:r w:rsidR="00B73123">
        <w:rPr>
          <w:rFonts w:ascii="Arial" w:hAnsi="Arial" w:cs="Arial"/>
        </w:rPr>
        <w:t>er</w:t>
      </w:r>
      <w:r w:rsidRPr="0055240C">
        <w:rPr>
          <w:rFonts w:ascii="Arial" w:hAnsi="Arial" w:cs="Arial"/>
        </w:rPr>
        <w:t>d</w:t>
      </w:r>
      <w:r w:rsidR="00B73123">
        <w:rPr>
          <w:rFonts w:ascii="Arial" w:hAnsi="Arial" w:cs="Arial"/>
        </w:rPr>
        <w:t>en</w:t>
      </w:r>
      <w:r w:rsidRPr="0055240C">
        <w:rPr>
          <w:rFonts w:ascii="Arial" w:hAnsi="Arial" w:cs="Arial"/>
        </w:rPr>
        <w:t xml:space="preserve"> die Sch</w:t>
      </w:r>
      <w:r w:rsidR="008A58E2" w:rsidRPr="0055240C">
        <w:rPr>
          <w:rFonts w:ascii="Arial" w:hAnsi="Arial" w:cs="Arial"/>
        </w:rPr>
        <w:t>aubühne</w:t>
      </w:r>
      <w:r w:rsidR="001C03ED" w:rsidRPr="0055240C">
        <w:rPr>
          <w:rFonts w:ascii="Arial" w:hAnsi="Arial" w:cs="Arial"/>
        </w:rPr>
        <w:t>n-Kampagne</w:t>
      </w:r>
      <w:r w:rsidR="00B73123">
        <w:rPr>
          <w:rFonts w:ascii="Arial" w:hAnsi="Arial" w:cs="Arial"/>
        </w:rPr>
        <w:t>n</w:t>
      </w:r>
      <w:r w:rsidR="008A58E2" w:rsidRPr="0055240C">
        <w:rPr>
          <w:rFonts w:ascii="Arial" w:hAnsi="Arial" w:cs="Arial"/>
        </w:rPr>
        <w:t xml:space="preserve"> von </w:t>
      </w:r>
      <w:r w:rsidRPr="0055240C">
        <w:rPr>
          <w:rFonts w:ascii="Arial" w:hAnsi="Arial" w:cs="Arial"/>
        </w:rPr>
        <w:t>Bildende</w:t>
      </w:r>
      <w:r w:rsidR="008A58E2" w:rsidRPr="0055240C">
        <w:rPr>
          <w:rFonts w:ascii="Arial" w:hAnsi="Arial" w:cs="Arial"/>
        </w:rPr>
        <w:t>n</w:t>
      </w:r>
      <w:r w:rsidRPr="0055240C">
        <w:rPr>
          <w:rFonts w:ascii="Arial" w:hAnsi="Arial" w:cs="Arial"/>
        </w:rPr>
        <w:t xml:space="preserve"> Künstler</w:t>
      </w:r>
      <w:r w:rsidR="008A58E2" w:rsidRPr="0055240C">
        <w:rPr>
          <w:rFonts w:ascii="Arial" w:hAnsi="Arial" w:cs="Arial"/>
        </w:rPr>
        <w:t>n</w:t>
      </w:r>
      <w:r w:rsidR="001C03ED" w:rsidRPr="0055240C">
        <w:rPr>
          <w:rFonts w:ascii="Arial" w:hAnsi="Arial" w:cs="Arial"/>
        </w:rPr>
        <w:t xml:space="preserve"> gestaltet. Zuvor portr</w:t>
      </w:r>
      <w:r w:rsidR="0099774C">
        <w:rPr>
          <w:rFonts w:ascii="Arial" w:hAnsi="Arial" w:cs="Arial"/>
        </w:rPr>
        <w:t>ä</w:t>
      </w:r>
      <w:r w:rsidR="001C03ED" w:rsidRPr="0055240C">
        <w:rPr>
          <w:rFonts w:ascii="Arial" w:hAnsi="Arial" w:cs="Arial"/>
        </w:rPr>
        <w:t xml:space="preserve">tierten </w:t>
      </w:r>
      <w:r w:rsidR="000E21A9" w:rsidRPr="0055240C">
        <w:rPr>
          <w:rFonts w:ascii="Arial" w:hAnsi="Arial" w:cs="Arial"/>
        </w:rPr>
        <w:t xml:space="preserve">internationale </w:t>
      </w:r>
      <w:proofErr w:type="spellStart"/>
      <w:r w:rsidR="000E21A9" w:rsidRPr="0055240C">
        <w:rPr>
          <w:rFonts w:ascii="Arial" w:hAnsi="Arial" w:cs="Arial"/>
        </w:rPr>
        <w:t>F</w:t>
      </w:r>
      <w:r w:rsidR="008A58E2" w:rsidRPr="0055240C">
        <w:rPr>
          <w:rFonts w:ascii="Arial" w:hAnsi="Arial" w:cs="Arial"/>
        </w:rPr>
        <w:t>otograf_innen</w:t>
      </w:r>
      <w:proofErr w:type="spellEnd"/>
      <w:r w:rsidR="001C03ED" w:rsidRPr="0055240C">
        <w:rPr>
          <w:rFonts w:ascii="Arial" w:hAnsi="Arial" w:cs="Arial"/>
        </w:rPr>
        <w:t xml:space="preserve"> das Ensemble</w:t>
      </w:r>
      <w:r w:rsidR="000E21A9" w:rsidRPr="0055240C">
        <w:rPr>
          <w:rFonts w:ascii="Arial" w:hAnsi="Arial" w:cs="Arial"/>
        </w:rPr>
        <w:t xml:space="preserve">. </w:t>
      </w:r>
      <w:r w:rsidR="000E21A9" w:rsidRPr="0055240C">
        <w:rPr>
          <w:rFonts w:ascii="Arial" w:hAnsi="Arial" w:cs="Arial"/>
          <w:shd w:val="clear" w:color="auto" w:fill="FFFFFF"/>
        </w:rPr>
        <w:t>Die Sammlung der Foto-Porträts von 2013</w:t>
      </w:r>
      <w:r w:rsidR="00B73123">
        <w:rPr>
          <w:rFonts w:ascii="Arial" w:hAnsi="Arial" w:cs="Arial"/>
          <w:shd w:val="clear" w:color="auto" w:fill="FFFFFF"/>
        </w:rPr>
        <w:t xml:space="preserve"> bis </w:t>
      </w:r>
      <w:r w:rsidR="000E21A9" w:rsidRPr="0055240C">
        <w:rPr>
          <w:rFonts w:ascii="Arial" w:hAnsi="Arial" w:cs="Arial"/>
          <w:shd w:val="clear" w:color="auto" w:fill="FFFFFF"/>
        </w:rPr>
        <w:t xml:space="preserve">2018 ist in dem Bildband »Juergen Teller, Ute und Werner Mahler, Pari </w:t>
      </w:r>
      <w:proofErr w:type="spellStart"/>
      <w:r w:rsidR="000E21A9" w:rsidRPr="0055240C">
        <w:rPr>
          <w:rFonts w:ascii="Arial" w:hAnsi="Arial" w:cs="Arial"/>
          <w:shd w:val="clear" w:color="auto" w:fill="FFFFFF"/>
        </w:rPr>
        <w:t>Dukovic</w:t>
      </w:r>
      <w:proofErr w:type="spellEnd"/>
      <w:r w:rsidR="000E21A9" w:rsidRPr="0055240C">
        <w:rPr>
          <w:rFonts w:ascii="Arial" w:hAnsi="Arial" w:cs="Arial"/>
          <w:shd w:val="clear" w:color="auto" w:fill="FFFFFF"/>
        </w:rPr>
        <w:t xml:space="preserve">, Brigitte Lacombe, Paolo </w:t>
      </w:r>
      <w:proofErr w:type="spellStart"/>
      <w:r w:rsidR="000E21A9" w:rsidRPr="0055240C">
        <w:rPr>
          <w:rFonts w:ascii="Arial" w:hAnsi="Arial" w:cs="Arial"/>
          <w:shd w:val="clear" w:color="auto" w:fill="FFFFFF"/>
        </w:rPr>
        <w:t>Pellegrin</w:t>
      </w:r>
      <w:proofErr w:type="spellEnd"/>
      <w:r w:rsidR="000E21A9" w:rsidRPr="0055240C">
        <w:rPr>
          <w:rFonts w:ascii="Arial" w:hAnsi="Arial" w:cs="Arial"/>
          <w:shd w:val="clear" w:color="auto" w:fill="FFFFFF"/>
        </w:rPr>
        <w:t xml:space="preserve">« </w:t>
      </w:r>
      <w:r w:rsidR="008A58E2" w:rsidRPr="0055240C">
        <w:rPr>
          <w:rFonts w:ascii="Arial" w:hAnsi="Arial" w:cs="Arial"/>
          <w:shd w:val="clear" w:color="auto" w:fill="FFFFFF"/>
        </w:rPr>
        <w:t xml:space="preserve">2018 </w:t>
      </w:r>
      <w:r w:rsidR="000E21A9" w:rsidRPr="0055240C">
        <w:rPr>
          <w:rFonts w:ascii="Arial" w:hAnsi="Arial" w:cs="Arial"/>
          <w:shd w:val="clear" w:color="auto" w:fill="FFFFFF"/>
        </w:rPr>
        <w:t xml:space="preserve">im </w:t>
      </w:r>
      <w:proofErr w:type="spellStart"/>
      <w:r w:rsidR="000E21A9" w:rsidRPr="0055240C">
        <w:rPr>
          <w:rFonts w:ascii="Arial" w:hAnsi="Arial" w:cs="Arial"/>
          <w:shd w:val="clear" w:color="auto" w:fill="FFFFFF"/>
        </w:rPr>
        <w:t>Kerber</w:t>
      </w:r>
      <w:proofErr w:type="spellEnd"/>
      <w:r w:rsidR="000E21A9" w:rsidRPr="0055240C">
        <w:rPr>
          <w:rFonts w:ascii="Arial" w:hAnsi="Arial" w:cs="Arial"/>
          <w:shd w:val="clear" w:color="auto" w:fill="FFFFFF"/>
        </w:rPr>
        <w:t xml:space="preserve"> Verlag erschienen.</w:t>
      </w:r>
    </w:p>
    <w:p w:rsidR="00B73123" w:rsidRDefault="00B73123" w:rsidP="00A705D6">
      <w:pPr>
        <w:pStyle w:val="Bold"/>
        <w:spacing w:line="276" w:lineRule="auto"/>
        <w:rPr>
          <w:rFonts w:ascii="Arial" w:hAnsi="Arial" w:cs="Arial"/>
          <w:shd w:val="clear" w:color="auto" w:fill="FFFFFF"/>
        </w:rPr>
      </w:pPr>
    </w:p>
    <w:p w:rsidR="00B73123" w:rsidRDefault="00B73123" w:rsidP="00A705D6">
      <w:pPr>
        <w:pStyle w:val="Bold"/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+ Link zu den Pressebildern</w:t>
      </w:r>
    </w:p>
    <w:p w:rsidR="00C437F0" w:rsidRDefault="00C437F0" w:rsidP="008A58E2">
      <w:pPr>
        <w:pStyle w:val="Bold"/>
        <w:rPr>
          <w:rFonts w:ascii="StandardGroteskBSK" w:hAnsi="StandardGroteskBSK" w:cs="Arial"/>
          <w:sz w:val="24"/>
          <w:szCs w:val="24"/>
          <w:shd w:val="clear" w:color="auto" w:fill="FFFFFF"/>
        </w:rPr>
      </w:pPr>
    </w:p>
    <w:sectPr w:rsidR="00C437F0" w:rsidSect="001E17E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985" w:bottom="1701" w:left="1701" w:header="680" w:footer="284" w:gutter="0"/>
      <w:pgNumType w:start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D9C" w:rsidRDefault="00562D9C" w:rsidP="00141958">
      <w:r>
        <w:separator/>
      </w:r>
    </w:p>
  </w:endnote>
  <w:endnote w:type="continuationSeparator" w:id="0">
    <w:p w:rsidR="00562D9C" w:rsidRDefault="00562D9C" w:rsidP="0014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andardGroteskBSK-Bold">
    <w:altName w:val="Athelas Regular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GroteskBE-Regular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andardGroteskBSK">
    <w:altName w:val="Athelas Regular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30"/>
      <w:gridCol w:w="6042"/>
    </w:tblGrid>
    <w:tr w:rsidR="00F70BD0" w:rsidRPr="00FE4481">
      <w:trPr>
        <w:trHeight w:val="711"/>
      </w:trPr>
      <w:tc>
        <w:tcPr>
          <w:tcW w:w="4630" w:type="dxa"/>
          <w:shd w:val="clear" w:color="auto" w:fill="auto"/>
          <w:noWrap/>
        </w:tcPr>
        <w:p w:rsidR="00F70BD0" w:rsidRPr="005F728F" w:rsidRDefault="00D763B4" w:rsidP="00355957">
          <w:pPr>
            <w:pStyle w:val="SBfuzeile"/>
            <w:rPr>
              <w:rFonts w:eastAsiaTheme="minorHAnsi" w:cs="AkzidenzGroteskBE-Regular"/>
              <w:spacing w:val="1"/>
              <w:szCs w:val="14"/>
              <w:lang w:val="en-US" w:eastAsia="en-US"/>
            </w:rPr>
          </w:pPr>
          <w:r w:rsidRPr="009C2FD8">
            <w:rPr>
              <w:rFonts w:ascii="StandardGroteskBSK-Bold" w:eastAsiaTheme="minorHAnsi" w:hAnsi="StandardGroteskBSK-Bold" w:cs="AkzidenzGroteskBE-Regular"/>
              <w:spacing w:val="1"/>
              <w:szCs w:val="14"/>
              <w:lang w:val="en-US" w:eastAsia="en-US"/>
            </w:rPr>
            <w:t>Presse</w:t>
          </w:r>
          <w:r w:rsidRPr="009C2FD8">
            <w:rPr>
              <w:rFonts w:eastAsiaTheme="minorHAnsi" w:cs="AkzidenzGroteskBE-Regular"/>
              <w:spacing w:val="1"/>
              <w:szCs w:val="14"/>
              <w:lang w:val="en-US" w:eastAsia="en-US"/>
            </w:rPr>
            <w:t xml:space="preserve">: </w:t>
          </w:r>
          <w:r w:rsidRPr="005F728F">
            <w:rPr>
              <w:rFonts w:eastAsiaTheme="minorHAnsi" w:cs="AkzidenzGroteskBE-Regular"/>
              <w:spacing w:val="1"/>
              <w:szCs w:val="14"/>
              <w:lang w:val="en-US" w:eastAsia="en-US"/>
            </w:rPr>
            <w:t>Johanna Lühr, Antonia Ruder</w:t>
          </w:r>
        </w:p>
        <w:p w:rsidR="00F70BD0" w:rsidRPr="009C2FD8" w:rsidRDefault="00D763B4" w:rsidP="00355957">
          <w:pPr>
            <w:pStyle w:val="SBfuzeile"/>
            <w:rPr>
              <w:rFonts w:eastAsiaTheme="minorHAnsi" w:cs="AkzidenzGroteskBE-Regular"/>
              <w:spacing w:val="1"/>
              <w:szCs w:val="14"/>
              <w:lang w:val="en-US" w:eastAsia="en-US"/>
            </w:rPr>
          </w:pPr>
          <w:r w:rsidRPr="009C2FD8">
            <w:rPr>
              <w:rFonts w:eastAsiaTheme="minorHAnsi" w:cs="AkzidenzGroteskBE-Regular"/>
              <w:spacing w:val="1"/>
              <w:szCs w:val="14"/>
              <w:lang w:val="en-US" w:eastAsia="en-US"/>
            </w:rPr>
            <w:t>T.: 030 89002 138, F.: 030 89002 189</w:t>
          </w:r>
        </w:p>
        <w:p w:rsidR="00F70BD0" w:rsidRPr="009C2FD8" w:rsidRDefault="00D763B4" w:rsidP="00355957">
          <w:pPr>
            <w:pStyle w:val="SBfuzeile"/>
            <w:rPr>
              <w:rFonts w:eastAsiaTheme="minorHAnsi" w:cs="AkzidenzGroteskBE-Regular"/>
              <w:spacing w:val="1"/>
              <w:szCs w:val="14"/>
              <w:lang w:val="en-US" w:eastAsia="en-US"/>
            </w:rPr>
          </w:pPr>
          <w:r w:rsidRPr="00DA426F">
            <w:rPr>
              <w:lang w:val="en-US"/>
            </w:rPr>
            <w:t xml:space="preserve">M: </w:t>
          </w:r>
          <w:hyperlink r:id="rId1" w:history="1">
            <w:r w:rsidRPr="009C2FD8">
              <w:rPr>
                <w:rStyle w:val="Hyperlink"/>
                <w:rFonts w:eastAsiaTheme="minorHAnsi" w:cs="AkzidenzGroteskBE-Regular"/>
                <w:spacing w:val="1"/>
                <w:szCs w:val="14"/>
                <w:lang w:val="en-US" w:eastAsia="en-US"/>
              </w:rPr>
              <w:t>jluehr@schaubuehne.de</w:t>
            </w:r>
          </w:hyperlink>
          <w:r w:rsidRPr="009C2FD8">
            <w:rPr>
              <w:rFonts w:eastAsiaTheme="minorHAnsi" w:cs="AkzidenzGroteskBE-Regular"/>
              <w:spacing w:val="1"/>
              <w:szCs w:val="14"/>
              <w:lang w:val="en-US" w:eastAsia="en-US"/>
            </w:rPr>
            <w:t xml:space="preserve">, </w:t>
          </w:r>
          <w:hyperlink r:id="rId2" w:history="1">
            <w:r w:rsidRPr="00F906F4">
              <w:rPr>
                <w:rStyle w:val="Hyperlink"/>
                <w:rFonts w:eastAsiaTheme="minorHAnsi" w:cs="AkzidenzGroteskBE-Regular"/>
                <w:spacing w:val="1"/>
                <w:szCs w:val="14"/>
                <w:lang w:val="en-US" w:eastAsia="en-US"/>
              </w:rPr>
              <w:t>aruder@schaubuehne.de</w:t>
            </w:r>
          </w:hyperlink>
          <w:r>
            <w:rPr>
              <w:rFonts w:eastAsiaTheme="minorHAnsi" w:cs="AkzidenzGroteskBE-Regular"/>
              <w:spacing w:val="1"/>
              <w:szCs w:val="14"/>
              <w:lang w:val="en-US" w:eastAsia="en-US"/>
            </w:rPr>
            <w:t xml:space="preserve"> </w:t>
          </w:r>
        </w:p>
        <w:p w:rsidR="00F70BD0" w:rsidRPr="009C2FD8" w:rsidRDefault="0092171E" w:rsidP="00355957">
          <w:pPr>
            <w:rPr>
              <w:rFonts w:ascii="Arial" w:hAnsi="Arial" w:cs="Arial"/>
              <w:spacing w:val="1"/>
              <w:sz w:val="14"/>
              <w:szCs w:val="14"/>
              <w:lang w:val="en-US"/>
            </w:rPr>
          </w:pPr>
        </w:p>
      </w:tc>
      <w:tc>
        <w:tcPr>
          <w:tcW w:w="6042" w:type="dxa"/>
          <w:shd w:val="clear" w:color="auto" w:fill="auto"/>
          <w:noWrap/>
        </w:tcPr>
        <w:p w:rsidR="00F70BD0" w:rsidRPr="009C2FD8" w:rsidRDefault="00D763B4" w:rsidP="00355957">
          <w:pPr>
            <w:pStyle w:val="EinfacherAbsatz"/>
            <w:widowControl/>
            <w:spacing w:line="240" w:lineRule="auto"/>
            <w:rPr>
              <w:rFonts w:ascii="StandardGroteskBSK" w:hAnsi="StandardGroteskBSK" w:cs="AkzidenzGroteskBE-Regular"/>
              <w:spacing w:val="1"/>
              <w:sz w:val="14"/>
              <w:szCs w:val="14"/>
            </w:rPr>
          </w:pPr>
          <w:r w:rsidRPr="009C2FD8">
            <w:rPr>
              <w:rFonts w:ascii="StandardGroteskBSK" w:hAnsi="StandardGroteskBSK" w:cs="AkzidenzGroteskBE-Regular"/>
              <w:spacing w:val="1"/>
              <w:sz w:val="14"/>
              <w:szCs w:val="14"/>
            </w:rPr>
            <w:t xml:space="preserve">Schaubühne am </w:t>
          </w:r>
          <w:proofErr w:type="spellStart"/>
          <w:r w:rsidRPr="009C2FD8">
            <w:rPr>
              <w:rFonts w:ascii="StandardGroteskBSK" w:hAnsi="StandardGroteskBSK" w:cs="AkzidenzGroteskBE-Regular"/>
              <w:spacing w:val="1"/>
              <w:sz w:val="14"/>
              <w:szCs w:val="14"/>
            </w:rPr>
            <w:t>Lehniner</w:t>
          </w:r>
          <w:proofErr w:type="spellEnd"/>
          <w:r w:rsidRPr="009C2FD8">
            <w:rPr>
              <w:rFonts w:ascii="StandardGroteskBSK" w:hAnsi="StandardGroteskBSK" w:cs="AkzidenzGroteskBE-Regular"/>
              <w:spacing w:val="1"/>
              <w:sz w:val="14"/>
              <w:szCs w:val="14"/>
            </w:rPr>
            <w:t xml:space="preserve"> Platz</w:t>
          </w:r>
        </w:p>
        <w:p w:rsidR="00F70BD0" w:rsidRPr="009C2FD8" w:rsidRDefault="00D763B4" w:rsidP="00355957">
          <w:pPr>
            <w:pStyle w:val="EinfacherAbsatz"/>
            <w:widowControl/>
            <w:spacing w:line="240" w:lineRule="auto"/>
            <w:rPr>
              <w:rFonts w:ascii="StandardGroteskBSK" w:hAnsi="StandardGroteskBSK" w:cs="Arial"/>
              <w:spacing w:val="1"/>
              <w:sz w:val="14"/>
              <w:szCs w:val="14"/>
            </w:rPr>
          </w:pPr>
          <w:r w:rsidRPr="009C2FD8">
            <w:rPr>
              <w:rFonts w:ascii="StandardGroteskBSK" w:hAnsi="StandardGroteskBSK" w:cs="Arial"/>
              <w:spacing w:val="1"/>
              <w:sz w:val="14"/>
              <w:szCs w:val="14"/>
            </w:rPr>
            <w:t>Kurfürstendamm 153, 10709 Berlin</w:t>
          </w:r>
        </w:p>
        <w:p w:rsidR="00F70BD0" w:rsidRPr="00FE4481" w:rsidRDefault="00D763B4" w:rsidP="00355957">
          <w:pPr>
            <w:pStyle w:val="EinfacherAbsatz"/>
            <w:widowControl/>
            <w:spacing w:line="240" w:lineRule="auto"/>
            <w:rPr>
              <w:rFonts w:ascii="Arial" w:hAnsi="Arial" w:cs="Arial"/>
              <w:spacing w:val="1"/>
              <w:sz w:val="14"/>
              <w:szCs w:val="14"/>
            </w:rPr>
          </w:pPr>
          <w:r w:rsidRPr="009C2FD8">
            <w:rPr>
              <w:rFonts w:ascii="StandardGroteskBSK" w:hAnsi="StandardGroteskBSK" w:cs="Arial"/>
              <w:spacing w:val="1"/>
              <w:sz w:val="14"/>
              <w:szCs w:val="14"/>
            </w:rPr>
            <w:t>www.schaubuehne.de</w:t>
          </w:r>
        </w:p>
      </w:tc>
    </w:tr>
  </w:tbl>
  <w:p w:rsidR="00F70BD0" w:rsidRDefault="009217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630"/>
      <w:gridCol w:w="6042"/>
    </w:tblGrid>
    <w:tr w:rsidR="00842545">
      <w:trPr>
        <w:trHeight w:val="711"/>
      </w:trPr>
      <w:tc>
        <w:tcPr>
          <w:tcW w:w="4630" w:type="dxa"/>
          <w:shd w:val="clear" w:color="auto" w:fill="auto"/>
          <w:noWrap/>
        </w:tcPr>
        <w:p w:rsidR="005F728F" w:rsidRPr="005F728F" w:rsidRDefault="00D763B4" w:rsidP="009C2FD8">
          <w:pPr>
            <w:pStyle w:val="SBfuzeile"/>
            <w:rPr>
              <w:rFonts w:eastAsiaTheme="minorHAnsi" w:cs="AkzidenzGroteskBE-Regular"/>
              <w:spacing w:val="1"/>
              <w:szCs w:val="14"/>
              <w:lang w:val="en-US" w:eastAsia="en-US"/>
            </w:rPr>
          </w:pPr>
          <w:r w:rsidRPr="009C2FD8">
            <w:rPr>
              <w:rFonts w:ascii="StandardGroteskBSK-Bold" w:eastAsiaTheme="minorHAnsi" w:hAnsi="StandardGroteskBSK-Bold" w:cs="AkzidenzGroteskBE-Regular"/>
              <w:spacing w:val="1"/>
              <w:szCs w:val="14"/>
              <w:lang w:val="en-US" w:eastAsia="en-US"/>
            </w:rPr>
            <w:t>Presse</w:t>
          </w:r>
          <w:r w:rsidRPr="009C2FD8">
            <w:rPr>
              <w:rFonts w:eastAsiaTheme="minorHAnsi" w:cs="AkzidenzGroteskBE-Regular"/>
              <w:spacing w:val="1"/>
              <w:szCs w:val="14"/>
              <w:lang w:val="en-US" w:eastAsia="en-US"/>
            </w:rPr>
            <w:t xml:space="preserve">: </w:t>
          </w:r>
          <w:r w:rsidR="00141958">
            <w:rPr>
              <w:rFonts w:eastAsiaTheme="minorHAnsi" w:cs="AkzidenzGroteskBE-Regular"/>
              <w:spacing w:val="1"/>
              <w:szCs w:val="14"/>
              <w:lang w:val="en-US" w:eastAsia="en-US"/>
            </w:rPr>
            <w:t>Johanna Lühr</w:t>
          </w:r>
        </w:p>
        <w:p w:rsidR="005F728F" w:rsidRPr="009C2FD8" w:rsidRDefault="00D763B4" w:rsidP="005F728F">
          <w:pPr>
            <w:pStyle w:val="SBfuzeile"/>
            <w:rPr>
              <w:rFonts w:eastAsiaTheme="minorHAnsi" w:cs="AkzidenzGroteskBE-Regular"/>
              <w:spacing w:val="1"/>
              <w:szCs w:val="14"/>
              <w:lang w:val="en-US" w:eastAsia="en-US"/>
            </w:rPr>
          </w:pPr>
          <w:r w:rsidRPr="009C2FD8">
            <w:rPr>
              <w:rFonts w:eastAsiaTheme="minorHAnsi" w:cs="AkzidenzGroteskBE-Regular"/>
              <w:spacing w:val="1"/>
              <w:szCs w:val="14"/>
              <w:lang w:val="en-US" w:eastAsia="en-US"/>
            </w:rPr>
            <w:t xml:space="preserve">T.: 030 89002 </w:t>
          </w:r>
          <w:r w:rsidR="00141958">
            <w:rPr>
              <w:rFonts w:eastAsiaTheme="minorHAnsi" w:cs="AkzidenzGroteskBE-Regular"/>
              <w:spacing w:val="1"/>
              <w:szCs w:val="14"/>
              <w:lang w:val="en-US" w:eastAsia="en-US"/>
            </w:rPr>
            <w:t>138</w:t>
          </w:r>
        </w:p>
        <w:p w:rsidR="005F728F" w:rsidRPr="009C2FD8" w:rsidRDefault="00D763B4" w:rsidP="005F728F">
          <w:pPr>
            <w:pStyle w:val="SBfuzeile"/>
            <w:rPr>
              <w:rFonts w:eastAsiaTheme="minorHAnsi" w:cs="AkzidenzGroteskBE-Regular"/>
              <w:spacing w:val="1"/>
              <w:szCs w:val="14"/>
              <w:lang w:val="en-US" w:eastAsia="en-US"/>
            </w:rPr>
          </w:pPr>
          <w:r w:rsidRPr="00DA426F">
            <w:rPr>
              <w:lang w:val="en-US"/>
            </w:rPr>
            <w:t xml:space="preserve">M: </w:t>
          </w:r>
          <w:hyperlink r:id="rId1" w:history="1">
            <w:r w:rsidRPr="009C2FD8">
              <w:rPr>
                <w:rStyle w:val="Hyperlink"/>
                <w:rFonts w:eastAsiaTheme="minorHAnsi" w:cs="AkzidenzGroteskBE-Regular"/>
                <w:spacing w:val="1"/>
                <w:szCs w:val="14"/>
                <w:lang w:val="en-US" w:eastAsia="en-US"/>
              </w:rPr>
              <w:t>jluehr@schaubuehne.de</w:t>
            </w:r>
          </w:hyperlink>
        </w:p>
        <w:p w:rsidR="00842545" w:rsidRPr="009C2FD8" w:rsidRDefault="0092171E" w:rsidP="00FE4481">
          <w:pPr>
            <w:rPr>
              <w:rFonts w:ascii="Arial" w:hAnsi="Arial" w:cs="Arial"/>
              <w:spacing w:val="1"/>
              <w:sz w:val="14"/>
              <w:szCs w:val="14"/>
              <w:lang w:val="en-US"/>
            </w:rPr>
          </w:pPr>
        </w:p>
      </w:tc>
      <w:tc>
        <w:tcPr>
          <w:tcW w:w="6042" w:type="dxa"/>
          <w:shd w:val="clear" w:color="auto" w:fill="auto"/>
          <w:noWrap/>
        </w:tcPr>
        <w:p w:rsidR="009C2FD8" w:rsidRPr="009C2FD8" w:rsidRDefault="00D763B4" w:rsidP="00FE4481">
          <w:pPr>
            <w:pStyle w:val="EinfacherAbsatz"/>
            <w:widowControl/>
            <w:spacing w:line="240" w:lineRule="auto"/>
            <w:rPr>
              <w:rFonts w:ascii="StandardGroteskBSK" w:hAnsi="StandardGroteskBSK" w:cs="AkzidenzGroteskBE-Regular"/>
              <w:spacing w:val="1"/>
              <w:sz w:val="14"/>
              <w:szCs w:val="14"/>
            </w:rPr>
          </w:pPr>
          <w:r w:rsidRPr="009C2FD8">
            <w:rPr>
              <w:rFonts w:ascii="StandardGroteskBSK" w:hAnsi="StandardGroteskBSK" w:cs="AkzidenzGroteskBE-Regular"/>
              <w:spacing w:val="1"/>
              <w:sz w:val="14"/>
              <w:szCs w:val="14"/>
            </w:rPr>
            <w:t xml:space="preserve">Schaubühne am </w:t>
          </w:r>
          <w:proofErr w:type="spellStart"/>
          <w:r w:rsidRPr="009C2FD8">
            <w:rPr>
              <w:rFonts w:ascii="StandardGroteskBSK" w:hAnsi="StandardGroteskBSK" w:cs="AkzidenzGroteskBE-Regular"/>
              <w:spacing w:val="1"/>
              <w:sz w:val="14"/>
              <w:szCs w:val="14"/>
            </w:rPr>
            <w:t>Lehniner</w:t>
          </w:r>
          <w:proofErr w:type="spellEnd"/>
          <w:r w:rsidRPr="009C2FD8">
            <w:rPr>
              <w:rFonts w:ascii="StandardGroteskBSK" w:hAnsi="StandardGroteskBSK" w:cs="AkzidenzGroteskBE-Regular"/>
              <w:spacing w:val="1"/>
              <w:sz w:val="14"/>
              <w:szCs w:val="14"/>
            </w:rPr>
            <w:t xml:space="preserve"> Platz</w:t>
          </w:r>
        </w:p>
        <w:p w:rsidR="00842545" w:rsidRPr="009C2FD8" w:rsidRDefault="00D763B4" w:rsidP="00FE4481">
          <w:pPr>
            <w:pStyle w:val="EinfacherAbsatz"/>
            <w:widowControl/>
            <w:spacing w:line="240" w:lineRule="auto"/>
            <w:rPr>
              <w:rFonts w:ascii="StandardGroteskBSK" w:hAnsi="StandardGroteskBSK" w:cs="Arial"/>
              <w:spacing w:val="1"/>
              <w:sz w:val="14"/>
              <w:szCs w:val="14"/>
            </w:rPr>
          </w:pPr>
          <w:r w:rsidRPr="009C2FD8">
            <w:rPr>
              <w:rFonts w:ascii="StandardGroteskBSK" w:hAnsi="StandardGroteskBSK" w:cs="Arial"/>
              <w:spacing w:val="1"/>
              <w:sz w:val="14"/>
              <w:szCs w:val="14"/>
            </w:rPr>
            <w:t>Kurfürstendamm 153, 10709 Berlin</w:t>
          </w:r>
        </w:p>
        <w:p w:rsidR="009C2FD8" w:rsidRPr="00FE4481" w:rsidRDefault="00D763B4" w:rsidP="00FE4481">
          <w:pPr>
            <w:pStyle w:val="EinfacherAbsatz"/>
            <w:widowControl/>
            <w:spacing w:line="240" w:lineRule="auto"/>
            <w:rPr>
              <w:rFonts w:ascii="Arial" w:hAnsi="Arial" w:cs="Arial"/>
              <w:spacing w:val="1"/>
              <w:sz w:val="14"/>
              <w:szCs w:val="14"/>
            </w:rPr>
          </w:pPr>
          <w:r w:rsidRPr="009C2FD8">
            <w:rPr>
              <w:rFonts w:ascii="StandardGroteskBSK" w:hAnsi="StandardGroteskBSK" w:cs="Arial"/>
              <w:spacing w:val="1"/>
              <w:sz w:val="14"/>
              <w:szCs w:val="14"/>
            </w:rPr>
            <w:t>www.schaubuehne.de</w:t>
          </w:r>
        </w:p>
      </w:tc>
    </w:tr>
  </w:tbl>
  <w:p w:rsidR="00842545" w:rsidRDefault="0092171E" w:rsidP="00FE44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D9C" w:rsidRDefault="00562D9C" w:rsidP="00141958">
      <w:r>
        <w:separator/>
      </w:r>
    </w:p>
  </w:footnote>
  <w:footnote w:type="continuationSeparator" w:id="0">
    <w:p w:rsidR="00562D9C" w:rsidRDefault="00562D9C" w:rsidP="0014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96" w:rsidRDefault="0092171E" w:rsidP="00591996">
    <w:pPr>
      <w:pStyle w:val="Kopfzeile"/>
      <w:ind w:left="6804"/>
    </w:pPr>
  </w:p>
  <w:p w:rsidR="00591996" w:rsidRDefault="0092171E" w:rsidP="00591996">
    <w:pPr>
      <w:pStyle w:val="Kopfzeile"/>
      <w:ind w:left="6804"/>
    </w:pPr>
  </w:p>
  <w:p w:rsidR="00591996" w:rsidRDefault="0092171E" w:rsidP="00591996">
    <w:pPr>
      <w:pStyle w:val="Kopfzeile"/>
      <w:ind w:left="6804"/>
    </w:pPr>
  </w:p>
  <w:p w:rsidR="00591996" w:rsidRDefault="0092171E" w:rsidP="00591996">
    <w:pPr>
      <w:pStyle w:val="Kopfzeile"/>
      <w:ind w:left="6804"/>
    </w:pPr>
  </w:p>
  <w:p w:rsidR="00842545" w:rsidRPr="00591996" w:rsidRDefault="00D763B4" w:rsidP="00591996">
    <w:pPr>
      <w:pStyle w:val="Kopfzeile"/>
      <w:ind w:left="6804"/>
      <w:rPr>
        <w:rFonts w:ascii="StandardGroteskBSK" w:hAnsi="StandardGroteskBSK" w:cs="AkzidenzGroteskBE-Regular"/>
        <w:color w:val="000000"/>
        <w:spacing w:val="1"/>
        <w:sz w:val="21"/>
        <w:szCs w:val="21"/>
      </w:rPr>
    </w:pPr>
    <w:r w:rsidRPr="00ED12DB">
      <w:rPr>
        <w:rFonts w:ascii="StandardGroteskBSK" w:hAnsi="StandardGroteskBSK" w:cs="AkzidenzGroteskBE-Regular"/>
        <w:color w:val="000000"/>
        <w:spacing w:val="1"/>
        <w:sz w:val="21"/>
        <w:szCs w:val="21"/>
      </w:rPr>
      <w:t xml:space="preserve">Seite </w:t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fldChar w:fldCharType="begin"/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instrText xml:space="preserve"> PAGE  \* MERGEFORMAT </w:instrText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fldChar w:fldCharType="separate"/>
    </w:r>
    <w:r w:rsidR="0055240C" w:rsidRPr="0055240C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t>2</w:t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fldChar w:fldCharType="end"/>
    </w:r>
    <w:r>
      <w:rPr>
        <w:rFonts w:ascii="StandardGroteskBSK" w:hAnsi="StandardGroteskBSK" w:cs="AkzidenzGroteskBE-Regular"/>
        <w:color w:val="000000"/>
        <w:spacing w:val="1"/>
        <w:sz w:val="21"/>
        <w:szCs w:val="21"/>
      </w:rPr>
      <w:t>/</w:t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fldChar w:fldCharType="begin"/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instrText xml:space="preserve"> SECTIONPAGES  \* MERGEFORMAT </w:instrText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fldChar w:fldCharType="separate"/>
    </w:r>
    <w:r w:rsidR="0055240C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t>2</w:t>
    </w:r>
    <w:r w:rsidR="00671D8B">
      <w:rPr>
        <w:rFonts w:ascii="StandardGroteskBSK" w:hAnsi="StandardGroteskBSK" w:cs="AkzidenzGroteskBE-Regular"/>
        <w:noProof/>
        <w:color w:val="000000"/>
        <w:spacing w:val="1"/>
        <w:sz w:val="21"/>
        <w:szCs w:val="2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996" w:rsidRDefault="00D763B4" w:rsidP="00591996">
    <w:pPr>
      <w:pStyle w:val="Kopfzeile"/>
      <w:tabs>
        <w:tab w:val="clear" w:pos="9072"/>
        <w:tab w:val="right" w:pos="8421"/>
      </w:tabs>
      <w:ind w:right="360"/>
    </w:pPr>
    <w:r>
      <w:rPr>
        <w:noProof/>
        <w:lang w:eastAsia="de-DE"/>
      </w:rPr>
      <w:drawing>
        <wp:inline distT="0" distB="0" distL="0" distR="0">
          <wp:extent cx="3078480" cy="410464"/>
          <wp:effectExtent l="25400" t="0" r="0" b="0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4104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2545" w:rsidRDefault="0092171E" w:rsidP="00591996">
    <w:pPr>
      <w:pStyle w:val="Kopfzeile"/>
      <w:tabs>
        <w:tab w:val="clear" w:pos="9072"/>
        <w:tab w:val="right" w:pos="8421"/>
      </w:tabs>
      <w:ind w:right="360"/>
    </w:pPr>
  </w:p>
  <w:p w:rsidR="00842545" w:rsidRDefault="0092171E" w:rsidP="0079260A">
    <w:pPr>
      <w:pStyle w:val="Kopfzeile"/>
      <w:tabs>
        <w:tab w:val="clear" w:pos="4536"/>
        <w:tab w:val="clear" w:pos="9072"/>
        <w:tab w:val="left" w:pos="70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E8"/>
    <w:rsid w:val="000C0051"/>
    <w:rsid w:val="000E21A9"/>
    <w:rsid w:val="00141958"/>
    <w:rsid w:val="001A7036"/>
    <w:rsid w:val="001C03ED"/>
    <w:rsid w:val="001E17E8"/>
    <w:rsid w:val="00244B31"/>
    <w:rsid w:val="00327281"/>
    <w:rsid w:val="00384B20"/>
    <w:rsid w:val="003B1D89"/>
    <w:rsid w:val="00412902"/>
    <w:rsid w:val="004304DA"/>
    <w:rsid w:val="004C1A25"/>
    <w:rsid w:val="004E79F6"/>
    <w:rsid w:val="004F0FC0"/>
    <w:rsid w:val="0055240C"/>
    <w:rsid w:val="00562D9C"/>
    <w:rsid w:val="0056386E"/>
    <w:rsid w:val="0058282F"/>
    <w:rsid w:val="005A0856"/>
    <w:rsid w:val="00671D8B"/>
    <w:rsid w:val="006F5587"/>
    <w:rsid w:val="00701FC2"/>
    <w:rsid w:val="00713D70"/>
    <w:rsid w:val="00770C02"/>
    <w:rsid w:val="0078589A"/>
    <w:rsid w:val="007A175C"/>
    <w:rsid w:val="007D0536"/>
    <w:rsid w:val="007D7645"/>
    <w:rsid w:val="008010C3"/>
    <w:rsid w:val="008043AA"/>
    <w:rsid w:val="008A58E2"/>
    <w:rsid w:val="0092171E"/>
    <w:rsid w:val="00944B0A"/>
    <w:rsid w:val="0099774C"/>
    <w:rsid w:val="009B7F47"/>
    <w:rsid w:val="009D128E"/>
    <w:rsid w:val="00A1647E"/>
    <w:rsid w:val="00A705D6"/>
    <w:rsid w:val="00A92AB5"/>
    <w:rsid w:val="00AF7B72"/>
    <w:rsid w:val="00B43BBA"/>
    <w:rsid w:val="00B73123"/>
    <w:rsid w:val="00B8454B"/>
    <w:rsid w:val="00BB451E"/>
    <w:rsid w:val="00C437F0"/>
    <w:rsid w:val="00C46365"/>
    <w:rsid w:val="00D45A70"/>
    <w:rsid w:val="00D763B4"/>
    <w:rsid w:val="00DD56D7"/>
    <w:rsid w:val="00E261FC"/>
    <w:rsid w:val="00E614C9"/>
    <w:rsid w:val="00FE2CC3"/>
    <w:rsid w:val="00FF2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34F966-0759-4212-ACA2-0B8C2BAA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1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7E8"/>
    <w:pPr>
      <w:tabs>
        <w:tab w:val="center" w:pos="4536"/>
        <w:tab w:val="right" w:pos="9072"/>
      </w:tabs>
    </w:pPr>
    <w:rPr>
      <w:rFonts w:ascii="Courier New" w:eastAsiaTheme="minorHAnsi" w:hAnsi="Courier New" w:cstheme="minorBid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17E8"/>
    <w:rPr>
      <w:rFonts w:ascii="Courier New" w:hAnsi="Courier New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E17E8"/>
    <w:pPr>
      <w:tabs>
        <w:tab w:val="center" w:pos="4536"/>
        <w:tab w:val="right" w:pos="9072"/>
      </w:tabs>
    </w:pPr>
    <w:rPr>
      <w:rFonts w:ascii="Courier New" w:eastAsiaTheme="minorHAnsi" w:hAnsi="Courier New" w:cstheme="minorBid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17E8"/>
    <w:rPr>
      <w:rFonts w:ascii="Courier New" w:hAnsi="Courier New"/>
      <w:szCs w:val="24"/>
    </w:rPr>
  </w:style>
  <w:style w:type="paragraph" w:customStyle="1" w:styleId="EinfacherAbsatz">
    <w:name w:val="[Einfacher Absatz]"/>
    <w:basedOn w:val="Standard"/>
    <w:uiPriority w:val="99"/>
    <w:rsid w:val="001E17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  <w:style w:type="table" w:styleId="Tabellenraster">
    <w:name w:val="Table Grid"/>
    <w:basedOn w:val="NormaleTabelle"/>
    <w:rsid w:val="001E17E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Absatz-Standardschriftart"/>
    <w:rsid w:val="001E17E8"/>
    <w:rPr>
      <w:color w:val="0563C1" w:themeColor="hyperlink"/>
      <w:u w:val="single"/>
    </w:rPr>
  </w:style>
  <w:style w:type="paragraph" w:customStyle="1" w:styleId="Bold">
    <w:name w:val="Bold"/>
    <w:basedOn w:val="Standard"/>
    <w:link w:val="BoldZchn"/>
    <w:qFormat/>
    <w:rsid w:val="001E17E8"/>
    <w:pPr>
      <w:ind w:right="561"/>
    </w:pPr>
    <w:rPr>
      <w:rFonts w:ascii="StandardGroteskBSK-Bold" w:eastAsiaTheme="minorHAnsi" w:hAnsi="StandardGroteskBSK-Bold" w:cs="AkzidenzGroteskBE-Regular"/>
      <w:color w:val="000000"/>
      <w:spacing w:val="1"/>
      <w:sz w:val="20"/>
      <w:szCs w:val="20"/>
      <w:lang w:eastAsia="en-US"/>
    </w:rPr>
  </w:style>
  <w:style w:type="character" w:customStyle="1" w:styleId="BoldZchn">
    <w:name w:val="Bold Zchn"/>
    <w:basedOn w:val="Absatz-Standardschriftart"/>
    <w:link w:val="Bold"/>
    <w:rsid w:val="001E17E8"/>
    <w:rPr>
      <w:rFonts w:ascii="StandardGroteskBSK-Bold" w:hAnsi="StandardGroteskBSK-Bold" w:cs="AkzidenzGroteskBE-Regular"/>
      <w:color w:val="000000"/>
      <w:spacing w:val="1"/>
      <w:sz w:val="20"/>
      <w:szCs w:val="20"/>
    </w:rPr>
  </w:style>
  <w:style w:type="paragraph" w:customStyle="1" w:styleId="SBfuzeile">
    <w:name w:val="SB_fußzeile"/>
    <w:basedOn w:val="Standard"/>
    <w:rsid w:val="001E17E8"/>
    <w:pPr>
      <w:spacing w:line="180" w:lineRule="exact"/>
    </w:pPr>
    <w:rPr>
      <w:rFonts w:ascii="StandardGroteskBSK" w:hAnsi="StandardGroteskBSK"/>
      <w:color w:val="000000"/>
      <w:sz w:val="14"/>
      <w:szCs w:val="20"/>
    </w:rPr>
  </w:style>
  <w:style w:type="paragraph" w:styleId="StandardWeb">
    <w:name w:val="Normal (Web)"/>
    <w:basedOn w:val="Standard"/>
    <w:uiPriority w:val="99"/>
    <w:semiHidden/>
    <w:unhideWhenUsed/>
    <w:rsid w:val="001A703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uiPriority w:val="20"/>
    <w:qFormat/>
    <w:rsid w:val="001A7036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4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40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977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77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774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77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774C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uder@schaubuehne.de" TargetMode="External"/><Relationship Id="rId1" Type="http://schemas.openxmlformats.org/officeDocument/2006/relationships/hyperlink" Target="mailto:jluehr@schaubuehne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luehr@schaubuehn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4E69E-C68F-436A-866D-8A04AEB6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Luehr, Johanna</dc:creator>
  <cp:lastModifiedBy>Luehr, Johanna</cp:lastModifiedBy>
  <cp:revision>2</cp:revision>
  <dcterms:created xsi:type="dcterms:W3CDTF">2019-06-03T10:33:00Z</dcterms:created>
  <dcterms:modified xsi:type="dcterms:W3CDTF">2019-06-03T10:33:00Z</dcterms:modified>
</cp:coreProperties>
</file>